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B27" w:rsidRPr="00EC2B27" w:rsidRDefault="00EC2B27" w:rsidP="00EC2B27">
      <w:pPr>
        <w:spacing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EB409E" w:rsidRPr="00B772D0" w:rsidRDefault="00EB409E" w:rsidP="00EC2B27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B772D0">
        <w:rPr>
          <w:rFonts w:ascii="Arial" w:hAnsi="Arial" w:cs="Arial"/>
          <w:b/>
          <w:sz w:val="28"/>
          <w:szCs w:val="28"/>
        </w:rPr>
        <w:t>PLAN DE SEGURIDAD Y SALUD EN EL TRABAJO</w:t>
      </w:r>
    </w:p>
    <w:p w:rsidR="00EB409E" w:rsidRPr="00EC2B27" w:rsidRDefault="00EB409E" w:rsidP="00EC2B2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EB409E" w:rsidRPr="00B772D0" w:rsidRDefault="00EB409E" w:rsidP="00EC2B2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772D0">
        <w:rPr>
          <w:rFonts w:ascii="Arial" w:hAnsi="Arial" w:cs="Arial"/>
          <w:b/>
          <w:sz w:val="20"/>
          <w:szCs w:val="20"/>
        </w:rPr>
        <w:t>1.-</w:t>
      </w:r>
      <w:r w:rsidRPr="00B772D0">
        <w:rPr>
          <w:rFonts w:ascii="Arial" w:hAnsi="Arial" w:cs="Arial"/>
          <w:b/>
          <w:sz w:val="20"/>
          <w:szCs w:val="20"/>
        </w:rPr>
        <w:tab/>
        <w:t>OBJETO DE ESTE ESTUDIO BÁSICO.</w:t>
      </w:r>
    </w:p>
    <w:p w:rsidR="00EB409E" w:rsidRPr="009278A2" w:rsidRDefault="00A6161C" w:rsidP="009278A2">
      <w:pPr>
        <w:ind w:left="708"/>
        <w:jc w:val="both"/>
      </w:pPr>
      <w:r>
        <w:rPr>
          <w:rFonts w:ascii="Arial" w:hAnsi="Arial" w:cs="Arial"/>
          <w:sz w:val="20"/>
          <w:szCs w:val="20"/>
        </w:rPr>
        <w:t>E</w:t>
      </w:r>
      <w:r w:rsidR="00EB409E" w:rsidRPr="00EC2B27">
        <w:rPr>
          <w:rFonts w:ascii="Arial" w:hAnsi="Arial" w:cs="Arial"/>
          <w:sz w:val="20"/>
          <w:szCs w:val="20"/>
        </w:rPr>
        <w:t xml:space="preserve">ste estudio básico de Seguridad y Salud establece, durante la construcción de la obra correspondiente </w:t>
      </w:r>
      <w:bookmarkStart w:id="0" w:name="_Hlk519078099"/>
      <w:bookmarkStart w:id="1" w:name="_Hlk519079032"/>
      <w:r w:rsidR="009278A2" w:rsidRPr="00CB403F">
        <w:rPr>
          <w:rFonts w:ascii="Arial" w:hAnsi="Arial" w:cs="Arial"/>
          <w:sz w:val="20"/>
          <w:szCs w:val="20"/>
        </w:rPr>
        <w:t>“</w:t>
      </w:r>
      <w:bookmarkEnd w:id="0"/>
      <w:bookmarkEnd w:id="1"/>
      <w:r w:rsidR="00676735" w:rsidRPr="00CB403F">
        <w:rPr>
          <w:rFonts w:ascii="Arial" w:hAnsi="Arial" w:cs="Arial"/>
          <w:sz w:val="20"/>
          <w:szCs w:val="20"/>
        </w:rPr>
        <w:t>REPARACIÓN DE INFRAESTRUCTURA DEL TRANSPORTE; EN EL(LA) CALLE PINZON, CALLAO, S</w:t>
      </w:r>
      <w:bookmarkStart w:id="2" w:name="_GoBack"/>
      <w:bookmarkEnd w:id="2"/>
      <w:r w:rsidR="00676735" w:rsidRPr="00CB403F">
        <w:rPr>
          <w:rFonts w:ascii="Arial" w:hAnsi="Arial" w:cs="Arial"/>
          <w:sz w:val="20"/>
          <w:szCs w:val="20"/>
        </w:rPr>
        <w:t>ANTA ROSA, PSJE HUASCAR, ATAHUALPA, CALLE 5, NARDOS, GERANIOS, CALLE 1, CALLE 94, CALLE 7, CASUARINAS, CALLE SANCHEZ CARRION. BUENOS AIRES CENTRO, LAS FLORES Y VISTA ALEGRE DISTRITO DE VICTOR LARCO HERRERA, PROVINCIA TRUJILLO, DEPARTAMENTO LA LIBERTAD</w:t>
      </w:r>
      <w:r w:rsidR="009278A2" w:rsidRPr="00CB403F">
        <w:rPr>
          <w:rFonts w:ascii="Arial" w:hAnsi="Arial" w:cs="Arial"/>
          <w:sz w:val="20"/>
          <w:szCs w:val="20"/>
        </w:rPr>
        <w:t>“</w:t>
      </w:r>
      <w:r w:rsidR="00676735">
        <w:rPr>
          <w:rFonts w:ascii="Arial" w:hAnsi="Arial" w:cs="Arial"/>
          <w:sz w:val="20"/>
          <w:szCs w:val="20"/>
        </w:rPr>
        <w:t xml:space="preserve"> </w:t>
      </w:r>
      <w:r w:rsidR="009278A2" w:rsidRPr="00EC2B27">
        <w:rPr>
          <w:rFonts w:ascii="Arial" w:hAnsi="Arial" w:cs="Arial"/>
          <w:sz w:val="20"/>
          <w:szCs w:val="20"/>
        </w:rPr>
        <w:t>las</w:t>
      </w:r>
      <w:r w:rsidR="00EB409E" w:rsidRPr="00EC2B27">
        <w:rPr>
          <w:rFonts w:ascii="Arial" w:hAnsi="Arial" w:cs="Arial"/>
          <w:sz w:val="20"/>
          <w:szCs w:val="20"/>
        </w:rPr>
        <w:t xml:space="preserve"> previsiones respecto a prevención de riesgos de accidentes y enfermedades profesionales, así como los derivados de los trabajos de </w:t>
      </w:r>
      <w:r>
        <w:rPr>
          <w:rFonts w:ascii="Arial" w:hAnsi="Arial" w:cs="Arial"/>
          <w:sz w:val="20"/>
          <w:szCs w:val="20"/>
        </w:rPr>
        <w:t xml:space="preserve">construcción, </w:t>
      </w:r>
      <w:r w:rsidR="00EB409E" w:rsidRPr="00EC2B27">
        <w:rPr>
          <w:rFonts w:ascii="Arial" w:hAnsi="Arial" w:cs="Arial"/>
          <w:sz w:val="20"/>
          <w:szCs w:val="20"/>
        </w:rPr>
        <w:t>reparación, conservación, entretenimiento y mantenimiento, y las instalaciones preceptivas de salud y bienestar de los trabajadores.</w:t>
      </w:r>
    </w:p>
    <w:p w:rsidR="00B772D0" w:rsidRPr="00EC2B27" w:rsidRDefault="00B772D0" w:rsidP="009278A2">
      <w:pPr>
        <w:tabs>
          <w:tab w:val="left" w:pos="567"/>
        </w:tabs>
        <w:spacing w:after="0"/>
        <w:ind w:left="708"/>
        <w:jc w:val="both"/>
        <w:rPr>
          <w:rFonts w:ascii="Arial" w:hAnsi="Arial" w:cs="Arial"/>
          <w:sz w:val="20"/>
          <w:szCs w:val="20"/>
        </w:rPr>
      </w:pPr>
    </w:p>
    <w:p w:rsidR="00EB409E" w:rsidRDefault="00EB409E" w:rsidP="009278A2">
      <w:pPr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 xml:space="preserve">Servirá para fijar los medios y medidas de Seguridad y Salud a aplicar en el transcurso de los trabajos, en función de los riesgos previstos, todo ello bajo la aprobación de </w:t>
      </w:r>
      <w:r w:rsidR="00A6161C">
        <w:rPr>
          <w:rFonts w:ascii="Arial" w:hAnsi="Arial" w:cs="Arial"/>
          <w:sz w:val="20"/>
          <w:szCs w:val="20"/>
        </w:rPr>
        <w:t>la norma del ministerio de trabajo y promoción del empleo</w:t>
      </w:r>
      <w:r w:rsidRPr="00EC2B27">
        <w:rPr>
          <w:rFonts w:ascii="Arial" w:hAnsi="Arial" w:cs="Arial"/>
          <w:sz w:val="20"/>
          <w:szCs w:val="20"/>
        </w:rPr>
        <w:t xml:space="preserve">, por el que se implanta la obligatoriedad y la inclusión de un Estudio básico de Seguridad y Salud en el Trabajo en los proyectos </w:t>
      </w:r>
      <w:r w:rsidR="00A6161C">
        <w:rPr>
          <w:rFonts w:ascii="Arial" w:hAnsi="Arial" w:cs="Arial"/>
          <w:sz w:val="20"/>
          <w:szCs w:val="20"/>
        </w:rPr>
        <w:t xml:space="preserve">de </w:t>
      </w:r>
      <w:r w:rsidRPr="00EC2B27">
        <w:rPr>
          <w:rFonts w:ascii="Arial" w:hAnsi="Arial" w:cs="Arial"/>
          <w:sz w:val="20"/>
          <w:szCs w:val="20"/>
        </w:rPr>
        <w:t>obras públicas, y su posterior desarrollo en el correspondiente Plan de Seguridad y Salud.</w:t>
      </w:r>
    </w:p>
    <w:p w:rsidR="00B772D0" w:rsidRPr="00EC2B27" w:rsidRDefault="00B772D0" w:rsidP="00B772D0">
      <w:pPr>
        <w:spacing w:line="240" w:lineRule="auto"/>
        <w:ind w:left="567"/>
        <w:jc w:val="both"/>
        <w:rPr>
          <w:rFonts w:ascii="Arial" w:hAnsi="Arial" w:cs="Arial"/>
          <w:sz w:val="20"/>
          <w:szCs w:val="20"/>
        </w:rPr>
      </w:pPr>
    </w:p>
    <w:p w:rsidR="00EB409E" w:rsidRPr="00B772D0" w:rsidRDefault="00EB409E" w:rsidP="00EC2B2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772D0">
        <w:rPr>
          <w:rFonts w:ascii="Arial" w:hAnsi="Arial" w:cs="Arial"/>
          <w:b/>
          <w:sz w:val="20"/>
          <w:szCs w:val="20"/>
        </w:rPr>
        <w:t>1.1.- Características de la obra.</w:t>
      </w:r>
    </w:p>
    <w:p w:rsidR="00EB409E" w:rsidRPr="00EC2B27" w:rsidRDefault="00EB409E" w:rsidP="00B772D0">
      <w:pPr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772D0">
        <w:rPr>
          <w:rFonts w:ascii="Arial" w:hAnsi="Arial" w:cs="Arial"/>
          <w:b/>
          <w:sz w:val="20"/>
          <w:szCs w:val="20"/>
        </w:rPr>
        <w:t>1.1.1.</w:t>
      </w:r>
      <w:r w:rsidRPr="00B772D0">
        <w:rPr>
          <w:rFonts w:ascii="Arial" w:hAnsi="Arial" w:cs="Arial"/>
          <w:b/>
          <w:sz w:val="20"/>
          <w:szCs w:val="20"/>
        </w:rPr>
        <w:tab/>
        <w:t>Descripción de la obra y situación</w:t>
      </w:r>
      <w:r w:rsidRPr="00EC2B27">
        <w:rPr>
          <w:rFonts w:ascii="Arial" w:hAnsi="Arial" w:cs="Arial"/>
          <w:sz w:val="20"/>
          <w:szCs w:val="20"/>
        </w:rPr>
        <w:t>.</w:t>
      </w:r>
    </w:p>
    <w:p w:rsidR="00EB409E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Según memoria</w:t>
      </w:r>
      <w:r w:rsidR="00A6161C">
        <w:rPr>
          <w:rFonts w:ascii="Arial" w:hAnsi="Arial" w:cs="Arial"/>
          <w:sz w:val="20"/>
          <w:szCs w:val="20"/>
        </w:rPr>
        <w:t xml:space="preserve"> descriptiva, el proyecto consiste </w:t>
      </w:r>
      <w:r w:rsidR="006A7CD2">
        <w:rPr>
          <w:rFonts w:ascii="Arial" w:hAnsi="Arial" w:cs="Arial"/>
          <w:sz w:val="20"/>
          <w:szCs w:val="20"/>
        </w:rPr>
        <w:t xml:space="preserve">en la reconstrucción de pavimento </w:t>
      </w:r>
      <w:r w:rsidR="00A6161C">
        <w:rPr>
          <w:rFonts w:ascii="Arial" w:hAnsi="Arial" w:cs="Arial"/>
          <w:sz w:val="20"/>
          <w:szCs w:val="20"/>
        </w:rPr>
        <w:t xml:space="preserve">en </w:t>
      </w:r>
      <w:r w:rsidR="006A7CD2">
        <w:rPr>
          <w:rFonts w:ascii="Arial" w:hAnsi="Arial" w:cs="Arial"/>
          <w:sz w:val="20"/>
          <w:szCs w:val="20"/>
        </w:rPr>
        <w:t>diversas calles del Distrito de Víctor Larco Herrera</w:t>
      </w:r>
      <w:r w:rsidR="00A6161C">
        <w:rPr>
          <w:rFonts w:ascii="Arial" w:hAnsi="Arial" w:cs="Arial"/>
          <w:sz w:val="20"/>
          <w:szCs w:val="20"/>
        </w:rPr>
        <w:t xml:space="preserve">. Actualmente las calles se encuentran a nivel a </w:t>
      </w:r>
      <w:r w:rsidR="006A7CD2">
        <w:rPr>
          <w:rFonts w:ascii="Arial" w:hAnsi="Arial" w:cs="Arial"/>
          <w:sz w:val="20"/>
          <w:szCs w:val="20"/>
        </w:rPr>
        <w:t>pavimento desgastado</w:t>
      </w:r>
      <w:r w:rsidR="006B0F0E">
        <w:rPr>
          <w:rFonts w:ascii="Arial" w:hAnsi="Arial" w:cs="Arial"/>
          <w:sz w:val="20"/>
          <w:szCs w:val="20"/>
        </w:rPr>
        <w:t>, lo cual sustenta la construcción del presente proyecto.</w:t>
      </w:r>
    </w:p>
    <w:p w:rsidR="00EB409E" w:rsidRPr="00B772D0" w:rsidRDefault="00EB409E" w:rsidP="00B772D0">
      <w:pPr>
        <w:spacing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  <w:r w:rsidRPr="00B772D0">
        <w:rPr>
          <w:rFonts w:ascii="Arial" w:hAnsi="Arial" w:cs="Arial"/>
          <w:b/>
          <w:sz w:val="20"/>
          <w:szCs w:val="20"/>
        </w:rPr>
        <w:t>1.1.2.</w:t>
      </w:r>
      <w:r w:rsidRPr="00B772D0">
        <w:rPr>
          <w:rFonts w:ascii="Arial" w:hAnsi="Arial" w:cs="Arial"/>
          <w:b/>
          <w:sz w:val="20"/>
          <w:szCs w:val="20"/>
        </w:rPr>
        <w:tab/>
        <w:t>Presupuesto, plazo de ejecución y mano de obra.</w:t>
      </w:r>
    </w:p>
    <w:p w:rsidR="006B0F0E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 xml:space="preserve">Presupuesto </w:t>
      </w:r>
    </w:p>
    <w:p w:rsidR="006B0F0E" w:rsidRDefault="006B0F0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 presupuesto de obra corresponde al valor referencial del proyecto.</w:t>
      </w:r>
    </w:p>
    <w:p w:rsidR="00EB409E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Plazo de ejecución.</w:t>
      </w:r>
    </w:p>
    <w:p w:rsidR="006B0F0E" w:rsidRPr="00EC2B27" w:rsidRDefault="006B0F0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El tiempo del ejecución del </w:t>
      </w:r>
      <w:r w:rsidR="00B772D0">
        <w:rPr>
          <w:rFonts w:ascii="Arial" w:hAnsi="Arial" w:cs="Arial"/>
          <w:sz w:val="20"/>
          <w:szCs w:val="20"/>
        </w:rPr>
        <w:t xml:space="preserve">presente plan es de </w:t>
      </w:r>
      <w:r w:rsidR="008013F8">
        <w:rPr>
          <w:rFonts w:ascii="Arial" w:hAnsi="Arial" w:cs="Arial"/>
          <w:sz w:val="20"/>
          <w:szCs w:val="20"/>
        </w:rPr>
        <w:t>6</w:t>
      </w:r>
      <w:r w:rsidR="00663FDB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 xml:space="preserve"> días calendarios, o hasta que concluya la ejecución de la obra.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Según memoria Personal previsto.</w:t>
      </w:r>
    </w:p>
    <w:p w:rsidR="006B0F0E" w:rsidRDefault="006B0F0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 número de trabajadores incluye el personal obrero y el personal profesi</w:t>
      </w:r>
      <w:r w:rsidR="008013F8">
        <w:rPr>
          <w:rFonts w:ascii="Arial" w:hAnsi="Arial" w:cs="Arial"/>
          <w:sz w:val="20"/>
          <w:szCs w:val="20"/>
        </w:rPr>
        <w:t>onal</w:t>
      </w:r>
      <w:r>
        <w:rPr>
          <w:rFonts w:ascii="Arial" w:hAnsi="Arial" w:cs="Arial"/>
          <w:sz w:val="20"/>
          <w:szCs w:val="20"/>
        </w:rPr>
        <w:t xml:space="preserve"> y técnico que interviene en la ejecución del proyecto.</w:t>
      </w:r>
    </w:p>
    <w:p w:rsidR="008013F8" w:rsidRDefault="008013F8" w:rsidP="00B772D0">
      <w:pPr>
        <w:spacing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</w:p>
    <w:p w:rsidR="00EB409E" w:rsidRPr="00B772D0" w:rsidRDefault="00EB409E" w:rsidP="00B772D0">
      <w:pPr>
        <w:spacing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  <w:r w:rsidRPr="00B772D0">
        <w:rPr>
          <w:rFonts w:ascii="Arial" w:hAnsi="Arial" w:cs="Arial"/>
          <w:b/>
          <w:sz w:val="20"/>
          <w:szCs w:val="20"/>
        </w:rPr>
        <w:t>1.1.3.- Unidades constructivas que componen la obra.</w:t>
      </w:r>
    </w:p>
    <w:p w:rsidR="00EB409E" w:rsidRPr="00EC2B27" w:rsidRDefault="00B21E38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EB409E" w:rsidRPr="00EC2B27">
        <w:rPr>
          <w:rFonts w:ascii="Arial" w:hAnsi="Arial" w:cs="Arial"/>
          <w:sz w:val="20"/>
          <w:szCs w:val="20"/>
        </w:rPr>
        <w:t xml:space="preserve"> </w:t>
      </w:r>
      <w:r w:rsidR="008013F8">
        <w:rPr>
          <w:rFonts w:ascii="Arial" w:hAnsi="Arial" w:cs="Arial"/>
          <w:sz w:val="20"/>
          <w:szCs w:val="20"/>
        </w:rPr>
        <w:t>Pavimentación</w:t>
      </w:r>
    </w:p>
    <w:p w:rsidR="00EB409E" w:rsidRPr="00EC2B27" w:rsidRDefault="00B21E38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EB409E" w:rsidRPr="00EC2B27">
        <w:rPr>
          <w:rFonts w:ascii="Arial" w:hAnsi="Arial" w:cs="Arial"/>
          <w:sz w:val="20"/>
          <w:szCs w:val="20"/>
        </w:rPr>
        <w:t xml:space="preserve"> Seguridad</w:t>
      </w:r>
    </w:p>
    <w:p w:rsidR="00B21E38" w:rsidRDefault="00B21E38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- Movimientos de Tierras</w:t>
      </w:r>
    </w:p>
    <w:p w:rsidR="00B21E38" w:rsidRDefault="00B21E38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EB409E" w:rsidRPr="00EC2B27">
        <w:rPr>
          <w:rFonts w:ascii="Arial" w:hAnsi="Arial" w:cs="Arial"/>
          <w:sz w:val="20"/>
          <w:szCs w:val="20"/>
        </w:rPr>
        <w:t xml:space="preserve"> </w:t>
      </w:r>
      <w:r w:rsidRPr="00B21E38">
        <w:rPr>
          <w:rFonts w:ascii="Arial" w:hAnsi="Arial" w:cs="Arial"/>
          <w:sz w:val="20"/>
          <w:szCs w:val="20"/>
        </w:rPr>
        <w:t>Limpieza de terreno.</w:t>
      </w:r>
    </w:p>
    <w:p w:rsidR="00B772D0" w:rsidRPr="00B21E38" w:rsidRDefault="00B772D0" w:rsidP="00B772D0">
      <w:pPr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EB409E" w:rsidRPr="00B772D0" w:rsidRDefault="00EB409E" w:rsidP="00B772D0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772D0">
        <w:rPr>
          <w:rFonts w:ascii="Arial" w:hAnsi="Arial" w:cs="Arial"/>
          <w:b/>
          <w:sz w:val="20"/>
          <w:szCs w:val="20"/>
        </w:rPr>
        <w:t>1.</w:t>
      </w:r>
      <w:r w:rsidR="006B0F0E" w:rsidRPr="00B772D0">
        <w:rPr>
          <w:rFonts w:ascii="Arial" w:hAnsi="Arial" w:cs="Arial"/>
          <w:b/>
          <w:sz w:val="20"/>
          <w:szCs w:val="20"/>
        </w:rPr>
        <w:t>2</w:t>
      </w:r>
      <w:r w:rsidRPr="00B772D0">
        <w:rPr>
          <w:rFonts w:ascii="Arial" w:hAnsi="Arial" w:cs="Arial"/>
          <w:b/>
          <w:sz w:val="20"/>
          <w:szCs w:val="20"/>
        </w:rPr>
        <w:t>.</w:t>
      </w:r>
      <w:r w:rsidR="006B0F0E" w:rsidRPr="00B772D0">
        <w:rPr>
          <w:rFonts w:ascii="Arial" w:hAnsi="Arial" w:cs="Arial"/>
          <w:b/>
          <w:sz w:val="20"/>
          <w:szCs w:val="20"/>
        </w:rPr>
        <w:t>- Riesgos</w:t>
      </w:r>
      <w:r w:rsidRPr="00B772D0">
        <w:rPr>
          <w:rFonts w:ascii="Arial" w:hAnsi="Arial" w:cs="Arial"/>
          <w:b/>
          <w:sz w:val="20"/>
          <w:szCs w:val="20"/>
        </w:rPr>
        <w:t>.</w:t>
      </w:r>
    </w:p>
    <w:p w:rsidR="00EB409E" w:rsidRPr="00B772D0" w:rsidRDefault="00EB409E" w:rsidP="00B772D0">
      <w:pPr>
        <w:spacing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  <w:r w:rsidRPr="00B772D0">
        <w:rPr>
          <w:rFonts w:ascii="Arial" w:hAnsi="Arial" w:cs="Arial"/>
          <w:b/>
          <w:sz w:val="20"/>
          <w:szCs w:val="20"/>
        </w:rPr>
        <w:t>1.</w:t>
      </w:r>
      <w:r w:rsidR="006B0F0E" w:rsidRPr="00B772D0">
        <w:rPr>
          <w:rFonts w:ascii="Arial" w:hAnsi="Arial" w:cs="Arial"/>
          <w:b/>
          <w:sz w:val="20"/>
          <w:szCs w:val="20"/>
        </w:rPr>
        <w:t>2</w:t>
      </w:r>
      <w:r w:rsidRPr="00B772D0">
        <w:rPr>
          <w:rFonts w:ascii="Arial" w:hAnsi="Arial" w:cs="Arial"/>
          <w:b/>
          <w:sz w:val="20"/>
          <w:szCs w:val="20"/>
        </w:rPr>
        <w:t>.1.</w:t>
      </w:r>
      <w:r w:rsidRPr="00B772D0">
        <w:rPr>
          <w:rFonts w:ascii="Arial" w:hAnsi="Arial" w:cs="Arial"/>
          <w:b/>
          <w:sz w:val="20"/>
          <w:szCs w:val="20"/>
        </w:rPr>
        <w:tab/>
        <w:t>Generales y Profesionales.</w:t>
      </w:r>
    </w:p>
    <w:p w:rsidR="00AA11A3" w:rsidRPr="00EC2B27" w:rsidRDefault="00EB409E" w:rsidP="00B772D0">
      <w:pPr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. Atropellos, colisiones y vuelc</w:t>
      </w:r>
      <w:r w:rsidR="006A7CD2">
        <w:rPr>
          <w:rFonts w:ascii="Arial" w:hAnsi="Arial" w:cs="Arial"/>
          <w:sz w:val="20"/>
          <w:szCs w:val="20"/>
        </w:rPr>
        <w:t xml:space="preserve">os de y por maquinaria propia o </w:t>
      </w:r>
      <w:r w:rsidRPr="00EC2B27">
        <w:rPr>
          <w:rFonts w:ascii="Arial" w:hAnsi="Arial" w:cs="Arial"/>
          <w:sz w:val="20"/>
          <w:szCs w:val="20"/>
        </w:rPr>
        <w:t>vehículos de terceros.</w:t>
      </w:r>
    </w:p>
    <w:p w:rsidR="00EB409E" w:rsidRPr="00EC2B27" w:rsidRDefault="00EB409E" w:rsidP="00B772D0">
      <w:pPr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. Ambiente polvoriento.</w:t>
      </w:r>
    </w:p>
    <w:p w:rsidR="00EB409E" w:rsidRPr="00EC2B27" w:rsidRDefault="00EB409E" w:rsidP="00B772D0">
      <w:pPr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. Golpes contra objetos.</w:t>
      </w:r>
    </w:p>
    <w:p w:rsidR="00EB409E" w:rsidRPr="00EC2B27" w:rsidRDefault="00EB409E" w:rsidP="00B772D0">
      <w:pPr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. Ruido.</w:t>
      </w:r>
    </w:p>
    <w:p w:rsidR="00EB409E" w:rsidRPr="00B772D0" w:rsidRDefault="00EB409E" w:rsidP="00B772D0">
      <w:pPr>
        <w:spacing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  <w:r w:rsidRPr="00B772D0">
        <w:rPr>
          <w:rFonts w:ascii="Arial" w:hAnsi="Arial" w:cs="Arial"/>
          <w:b/>
          <w:sz w:val="20"/>
          <w:szCs w:val="20"/>
        </w:rPr>
        <w:t>1.</w:t>
      </w:r>
      <w:r w:rsidR="006A7CD2">
        <w:rPr>
          <w:rFonts w:ascii="Arial" w:hAnsi="Arial" w:cs="Arial"/>
          <w:b/>
          <w:sz w:val="20"/>
          <w:szCs w:val="20"/>
        </w:rPr>
        <w:t>2</w:t>
      </w:r>
      <w:r w:rsidRPr="00B772D0">
        <w:rPr>
          <w:rFonts w:ascii="Arial" w:hAnsi="Arial" w:cs="Arial"/>
          <w:b/>
          <w:sz w:val="20"/>
          <w:szCs w:val="20"/>
        </w:rPr>
        <w:t>.2.</w:t>
      </w:r>
      <w:r w:rsidRPr="00B772D0">
        <w:rPr>
          <w:rFonts w:ascii="Arial" w:hAnsi="Arial" w:cs="Arial"/>
          <w:b/>
          <w:sz w:val="20"/>
          <w:szCs w:val="20"/>
        </w:rPr>
        <w:tab/>
        <w:t>Riesgos de daños a terceros.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La presencia de materiales y maquinaria, entrañan un riesgo para las personas y vehículos ajenos a la obra.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Por otra parte, entraña un riesgo la presencia de curiosos en las cercanías de la obra, riesgo que es necesario prever.</w:t>
      </w:r>
    </w:p>
    <w:p w:rsidR="0079325C" w:rsidRDefault="0079325C" w:rsidP="00EC2B2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EB409E" w:rsidRPr="00B772D0" w:rsidRDefault="00EB409E" w:rsidP="00EC2B2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772D0">
        <w:rPr>
          <w:rFonts w:ascii="Arial" w:hAnsi="Arial" w:cs="Arial"/>
          <w:b/>
          <w:sz w:val="20"/>
          <w:szCs w:val="20"/>
        </w:rPr>
        <w:t>2.-</w:t>
      </w:r>
      <w:r w:rsidRPr="00B772D0">
        <w:rPr>
          <w:rFonts w:ascii="Arial" w:hAnsi="Arial" w:cs="Arial"/>
          <w:b/>
          <w:sz w:val="20"/>
          <w:szCs w:val="20"/>
        </w:rPr>
        <w:tab/>
        <w:t>CARACTERÍSTICAS, EMPLEO Y CONSERVACIÓN DE EQUIPOS PREVENTIVOS.</w:t>
      </w:r>
    </w:p>
    <w:p w:rsidR="00EB409E" w:rsidRPr="00B772D0" w:rsidRDefault="00EB409E" w:rsidP="00B772D0">
      <w:pPr>
        <w:spacing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  <w:r w:rsidRPr="00B772D0">
        <w:rPr>
          <w:rFonts w:ascii="Arial" w:hAnsi="Arial" w:cs="Arial"/>
          <w:b/>
          <w:sz w:val="20"/>
          <w:szCs w:val="20"/>
        </w:rPr>
        <w:t>2.1.</w:t>
      </w:r>
      <w:r w:rsidR="0079325C" w:rsidRPr="00B772D0">
        <w:rPr>
          <w:rFonts w:ascii="Arial" w:hAnsi="Arial" w:cs="Arial"/>
          <w:b/>
          <w:sz w:val="20"/>
          <w:szCs w:val="20"/>
        </w:rPr>
        <w:t>- Protecciones</w:t>
      </w:r>
      <w:r w:rsidRPr="00B772D0">
        <w:rPr>
          <w:rFonts w:ascii="Arial" w:hAnsi="Arial" w:cs="Arial"/>
          <w:b/>
          <w:sz w:val="20"/>
          <w:szCs w:val="20"/>
        </w:rPr>
        <w:t xml:space="preserve"> personales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Se tendrá preferente atención a los medios de protección personal.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Toda prenda tendrá fijado un período de vida útil desechándose a su término.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Cuando por cualquier circunstancia, sea de trabajo o mala utilización de una prenda de protección personal o equipo de deteriore, éstas se repondrán independientemente de la duración prevista.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Todo elemento de protección personal se ajustará a las normas de homologación del Ministerio de Trabajo, siempre que exista el mercado.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Los trabajadores que participen en esta obra, deberán disponer, según sus funciones, de los siguientes elementos de protección:</w:t>
      </w:r>
    </w:p>
    <w:p w:rsidR="00EB409E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-</w:t>
      </w:r>
      <w:r w:rsidRPr="00EC2B27">
        <w:rPr>
          <w:rFonts w:ascii="Arial" w:hAnsi="Arial" w:cs="Arial"/>
          <w:sz w:val="20"/>
          <w:szCs w:val="20"/>
        </w:rPr>
        <w:tab/>
        <w:t>Cascos</w:t>
      </w:r>
      <w:r w:rsidR="00C1098D" w:rsidRPr="00EC2B27">
        <w:rPr>
          <w:rFonts w:ascii="Arial" w:hAnsi="Arial" w:cs="Arial"/>
          <w:sz w:val="20"/>
          <w:szCs w:val="20"/>
        </w:rPr>
        <w:t>: Para</w:t>
      </w:r>
      <w:r w:rsidRPr="00EC2B27">
        <w:rPr>
          <w:rFonts w:ascii="Arial" w:hAnsi="Arial" w:cs="Arial"/>
          <w:sz w:val="20"/>
          <w:szCs w:val="20"/>
        </w:rPr>
        <w:t xml:space="preserve"> todas </w:t>
      </w:r>
      <w:r w:rsidR="00C1098D" w:rsidRPr="00EC2B27">
        <w:rPr>
          <w:rFonts w:ascii="Arial" w:hAnsi="Arial" w:cs="Arial"/>
          <w:sz w:val="20"/>
          <w:szCs w:val="20"/>
        </w:rPr>
        <w:t>las personas</w:t>
      </w:r>
      <w:r w:rsidRPr="00EC2B27">
        <w:rPr>
          <w:rFonts w:ascii="Arial" w:hAnsi="Arial" w:cs="Arial"/>
          <w:sz w:val="20"/>
          <w:szCs w:val="20"/>
        </w:rPr>
        <w:t xml:space="preserve"> que participan en la obra</w:t>
      </w:r>
      <w:r w:rsidR="00C1098D" w:rsidRPr="00EC2B27">
        <w:rPr>
          <w:rFonts w:ascii="Arial" w:hAnsi="Arial" w:cs="Arial"/>
          <w:sz w:val="20"/>
          <w:szCs w:val="20"/>
        </w:rPr>
        <w:t>, incluidos</w:t>
      </w:r>
      <w:r w:rsidRPr="00EC2B27">
        <w:rPr>
          <w:rFonts w:ascii="Arial" w:hAnsi="Arial" w:cs="Arial"/>
          <w:sz w:val="20"/>
          <w:szCs w:val="20"/>
        </w:rPr>
        <w:t xml:space="preserve"> los visitantes.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-</w:t>
      </w:r>
      <w:r w:rsidRPr="00EC2B27">
        <w:rPr>
          <w:rFonts w:ascii="Arial" w:hAnsi="Arial" w:cs="Arial"/>
          <w:sz w:val="20"/>
          <w:szCs w:val="20"/>
        </w:rPr>
        <w:tab/>
        <w:t>Botas:</w:t>
      </w:r>
    </w:p>
    <w:p w:rsidR="00EB409E" w:rsidRPr="00EC2B27" w:rsidRDefault="00EB409E" w:rsidP="00B772D0">
      <w:pPr>
        <w:spacing w:line="240" w:lineRule="auto"/>
        <w:ind w:left="2550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 xml:space="preserve">. De seguridad de cuero, 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 xml:space="preserve"> -</w:t>
      </w:r>
      <w:r w:rsidRPr="00EC2B27">
        <w:rPr>
          <w:rFonts w:ascii="Arial" w:hAnsi="Arial" w:cs="Arial"/>
          <w:sz w:val="20"/>
          <w:szCs w:val="20"/>
        </w:rPr>
        <w:tab/>
        <w:t xml:space="preserve">Mascarillas </w:t>
      </w:r>
      <w:proofErr w:type="spellStart"/>
      <w:r w:rsidRPr="00EC2B27">
        <w:rPr>
          <w:rFonts w:ascii="Arial" w:hAnsi="Arial" w:cs="Arial"/>
          <w:sz w:val="20"/>
          <w:szCs w:val="20"/>
        </w:rPr>
        <w:t>antipolvo</w:t>
      </w:r>
      <w:proofErr w:type="spellEnd"/>
      <w:r w:rsidRPr="00EC2B27">
        <w:rPr>
          <w:rFonts w:ascii="Arial" w:hAnsi="Arial" w:cs="Arial"/>
          <w:sz w:val="20"/>
          <w:szCs w:val="20"/>
        </w:rPr>
        <w:t xml:space="preserve"> con suficiente recambio de filtros.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-</w:t>
      </w:r>
      <w:r w:rsidRPr="00EC2B27">
        <w:rPr>
          <w:rFonts w:ascii="Arial" w:hAnsi="Arial" w:cs="Arial"/>
          <w:sz w:val="20"/>
          <w:szCs w:val="20"/>
        </w:rPr>
        <w:tab/>
        <w:t>Protectores auditivos.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-</w:t>
      </w:r>
      <w:r w:rsidRPr="00EC2B27">
        <w:rPr>
          <w:rFonts w:ascii="Arial" w:hAnsi="Arial" w:cs="Arial"/>
          <w:sz w:val="20"/>
          <w:szCs w:val="20"/>
        </w:rPr>
        <w:tab/>
        <w:t>Prendas reflectantes.</w:t>
      </w:r>
    </w:p>
    <w:p w:rsidR="00EB409E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-</w:t>
      </w:r>
      <w:r w:rsidRPr="00EC2B27">
        <w:rPr>
          <w:rFonts w:ascii="Arial" w:hAnsi="Arial" w:cs="Arial"/>
          <w:sz w:val="20"/>
          <w:szCs w:val="20"/>
        </w:rPr>
        <w:tab/>
        <w:t>Ropa de trabajo</w:t>
      </w:r>
    </w:p>
    <w:p w:rsidR="00B772D0" w:rsidRPr="00B772D0" w:rsidRDefault="00B772D0" w:rsidP="00B772D0">
      <w:pPr>
        <w:spacing w:line="240" w:lineRule="auto"/>
        <w:ind w:left="1416"/>
        <w:jc w:val="both"/>
        <w:rPr>
          <w:rFonts w:ascii="Arial" w:hAnsi="Arial" w:cs="Arial"/>
          <w:b/>
          <w:sz w:val="20"/>
          <w:szCs w:val="20"/>
        </w:rPr>
      </w:pPr>
    </w:p>
    <w:p w:rsidR="00AA11A3" w:rsidRPr="00B772D0" w:rsidRDefault="00EB409E" w:rsidP="00B772D0">
      <w:pPr>
        <w:spacing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  <w:r w:rsidRPr="00B772D0">
        <w:rPr>
          <w:rFonts w:ascii="Arial" w:hAnsi="Arial" w:cs="Arial"/>
          <w:b/>
          <w:sz w:val="20"/>
          <w:szCs w:val="20"/>
        </w:rPr>
        <w:t>2.2.-  Protecciones colectivas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lastRenderedPageBreak/>
        <w:t xml:space="preserve">El </w:t>
      </w:r>
      <w:r w:rsidR="008013F8">
        <w:rPr>
          <w:rFonts w:ascii="Arial" w:hAnsi="Arial" w:cs="Arial"/>
          <w:sz w:val="20"/>
          <w:szCs w:val="20"/>
        </w:rPr>
        <w:t>ingeniero especialista en seguridad y salud</w:t>
      </w:r>
      <w:r w:rsidRPr="00EC2B27">
        <w:rPr>
          <w:rFonts w:ascii="Arial" w:hAnsi="Arial" w:cs="Arial"/>
          <w:sz w:val="20"/>
          <w:szCs w:val="20"/>
        </w:rPr>
        <w:t xml:space="preserve">, </w:t>
      </w:r>
      <w:r w:rsidR="008013F8">
        <w:rPr>
          <w:rFonts w:ascii="Arial" w:hAnsi="Arial" w:cs="Arial"/>
          <w:sz w:val="20"/>
          <w:szCs w:val="20"/>
        </w:rPr>
        <w:t>es el</w:t>
      </w:r>
      <w:r w:rsidRPr="00EC2B27">
        <w:rPr>
          <w:rFonts w:ascii="Arial" w:hAnsi="Arial" w:cs="Arial"/>
          <w:sz w:val="20"/>
          <w:szCs w:val="20"/>
        </w:rPr>
        <w:t xml:space="preserve"> responsable de velar por la correcta utilización de los elementos de protección </w:t>
      </w:r>
      <w:r w:rsidR="00FB6557">
        <w:rPr>
          <w:rFonts w:ascii="Arial" w:hAnsi="Arial" w:cs="Arial"/>
          <w:sz w:val="20"/>
          <w:szCs w:val="20"/>
        </w:rPr>
        <w:t xml:space="preserve">individual y </w:t>
      </w:r>
      <w:r w:rsidRPr="00EC2B27">
        <w:rPr>
          <w:rFonts w:ascii="Arial" w:hAnsi="Arial" w:cs="Arial"/>
          <w:sz w:val="20"/>
          <w:szCs w:val="20"/>
        </w:rPr>
        <w:t xml:space="preserve">colectiva, contando con el asesoramiento y colaboración de los </w:t>
      </w:r>
      <w:r w:rsidR="00FB6557">
        <w:rPr>
          <w:rFonts w:ascii="Arial" w:hAnsi="Arial" w:cs="Arial"/>
          <w:sz w:val="20"/>
          <w:szCs w:val="20"/>
        </w:rPr>
        <w:t>demás responsables de la obra, como el Ingeniero Residente.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Se especificará algunos datos que habrá que cumplir además de lo indicado en las Normas Oficiales: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•</w:t>
      </w:r>
      <w:r w:rsidRPr="00EC2B27">
        <w:rPr>
          <w:rFonts w:ascii="Arial" w:hAnsi="Arial" w:cs="Arial"/>
          <w:sz w:val="20"/>
          <w:szCs w:val="20"/>
        </w:rPr>
        <w:tab/>
        <w:t>Vallas de limitación y protección.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•</w:t>
      </w:r>
      <w:r w:rsidRPr="00EC2B27">
        <w:rPr>
          <w:rFonts w:ascii="Arial" w:hAnsi="Arial" w:cs="Arial"/>
          <w:sz w:val="20"/>
          <w:szCs w:val="20"/>
        </w:rPr>
        <w:tab/>
        <w:t xml:space="preserve">Barandilla en bordes de </w:t>
      </w:r>
      <w:r w:rsidR="003602A4">
        <w:rPr>
          <w:rFonts w:ascii="Arial" w:hAnsi="Arial" w:cs="Arial"/>
          <w:sz w:val="20"/>
          <w:szCs w:val="20"/>
        </w:rPr>
        <w:t>terreno o estructuras.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•</w:t>
      </w:r>
      <w:r w:rsidRPr="00EC2B27">
        <w:rPr>
          <w:rFonts w:ascii="Arial" w:hAnsi="Arial" w:cs="Arial"/>
          <w:sz w:val="20"/>
          <w:szCs w:val="20"/>
        </w:rPr>
        <w:tab/>
        <w:t>Señales de circulación, de seguridad e informativas.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•</w:t>
      </w:r>
      <w:r w:rsidRPr="00EC2B27">
        <w:rPr>
          <w:rFonts w:ascii="Arial" w:hAnsi="Arial" w:cs="Arial"/>
          <w:sz w:val="20"/>
          <w:szCs w:val="20"/>
        </w:rPr>
        <w:tab/>
        <w:t xml:space="preserve">Topes </w:t>
      </w:r>
      <w:r w:rsidR="008013F8">
        <w:rPr>
          <w:rFonts w:ascii="Arial" w:hAnsi="Arial" w:cs="Arial"/>
          <w:sz w:val="20"/>
          <w:szCs w:val="20"/>
        </w:rPr>
        <w:t>de desplazamientos de vehículos.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 xml:space="preserve"> •</w:t>
      </w:r>
      <w:r w:rsidRPr="00EC2B27">
        <w:rPr>
          <w:rFonts w:ascii="Arial" w:hAnsi="Arial" w:cs="Arial"/>
          <w:sz w:val="20"/>
          <w:szCs w:val="20"/>
        </w:rPr>
        <w:tab/>
        <w:t>Delimitación y señalización adecuada en zonas de maniobras.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•</w:t>
      </w:r>
      <w:r w:rsidRPr="00EC2B27">
        <w:rPr>
          <w:rFonts w:ascii="Arial" w:hAnsi="Arial" w:cs="Arial"/>
          <w:sz w:val="20"/>
          <w:szCs w:val="20"/>
        </w:rPr>
        <w:tab/>
        <w:t>Extintores.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a.- Vallas y barandillas de limitación y protección.</w:t>
      </w:r>
    </w:p>
    <w:p w:rsidR="00EB409E" w:rsidRPr="00EC2B27" w:rsidRDefault="00EB409E" w:rsidP="00B772D0">
      <w:pPr>
        <w:spacing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Tendrán como mínimo 90 cm. de altura estando construidos a base de tubos metálicos y con patas que mantengan su estabilidad.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b.- Topes de desplazamiento de vehículos.</w:t>
      </w:r>
    </w:p>
    <w:p w:rsidR="00EB409E" w:rsidRPr="00EC2B27" w:rsidRDefault="00EB409E" w:rsidP="00B772D0">
      <w:pPr>
        <w:spacing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Se podrán</w:t>
      </w:r>
      <w:r w:rsidR="003602A4">
        <w:rPr>
          <w:rFonts w:ascii="Arial" w:hAnsi="Arial" w:cs="Arial"/>
          <w:sz w:val="20"/>
          <w:szCs w:val="20"/>
        </w:rPr>
        <w:t xml:space="preserve"> </w:t>
      </w:r>
      <w:r w:rsidRPr="00EC2B27">
        <w:rPr>
          <w:rFonts w:ascii="Arial" w:hAnsi="Arial" w:cs="Arial"/>
          <w:sz w:val="20"/>
          <w:szCs w:val="20"/>
        </w:rPr>
        <w:t>realizar con un par de tablones embridados, fijados al terreno por medio de redondos hincados al mismo, o de otra forma eficaz.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c.- Extintores.</w:t>
      </w:r>
    </w:p>
    <w:p w:rsidR="00EB409E" w:rsidRPr="00EC2B27" w:rsidRDefault="00EB409E" w:rsidP="00B772D0">
      <w:pPr>
        <w:spacing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Serán adecuados, en agente exterior y tamaño, al tipo de incendio pr</w:t>
      </w:r>
      <w:r w:rsidR="00FB6557">
        <w:rPr>
          <w:rFonts w:ascii="Arial" w:hAnsi="Arial" w:cs="Arial"/>
          <w:sz w:val="20"/>
          <w:szCs w:val="20"/>
        </w:rPr>
        <w:t>evisible y se revisarán cada mes</w:t>
      </w:r>
      <w:r w:rsidRPr="00EC2B27">
        <w:rPr>
          <w:rFonts w:ascii="Arial" w:hAnsi="Arial" w:cs="Arial"/>
          <w:sz w:val="20"/>
          <w:szCs w:val="20"/>
        </w:rPr>
        <w:t xml:space="preserve"> como máximo.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d.- Medios auxiliares de topografía.</w:t>
      </w:r>
    </w:p>
    <w:p w:rsidR="00EB409E" w:rsidRDefault="00EB409E" w:rsidP="00B772D0">
      <w:pPr>
        <w:spacing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Estos medios tales como cintas, jalones, miras, etc. serán dieléctricos.</w:t>
      </w:r>
    </w:p>
    <w:p w:rsidR="00EB409E" w:rsidRPr="00EC2B27" w:rsidRDefault="00EB409E" w:rsidP="00B772D0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proofErr w:type="spellStart"/>
      <w:r w:rsidRPr="00EC2B27">
        <w:rPr>
          <w:rFonts w:ascii="Arial" w:hAnsi="Arial" w:cs="Arial"/>
          <w:sz w:val="20"/>
          <w:szCs w:val="20"/>
        </w:rPr>
        <w:t>e</w:t>
      </w:r>
      <w:proofErr w:type="spellEnd"/>
      <w:r w:rsidRPr="00EC2B27">
        <w:rPr>
          <w:rFonts w:ascii="Arial" w:hAnsi="Arial" w:cs="Arial"/>
          <w:sz w:val="20"/>
          <w:szCs w:val="20"/>
        </w:rPr>
        <w:t>.- Riegos.</w:t>
      </w:r>
    </w:p>
    <w:p w:rsidR="00EB409E" w:rsidRPr="00EC2B27" w:rsidRDefault="00EB409E" w:rsidP="00B772D0">
      <w:pPr>
        <w:spacing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 xml:space="preserve">Las zonas de trabajo se regarán convenientemente para que no se produzca levantamiento de polvo por el tránsito de </w:t>
      </w:r>
      <w:r w:rsidR="008013F8">
        <w:rPr>
          <w:rFonts w:ascii="Arial" w:hAnsi="Arial" w:cs="Arial"/>
          <w:sz w:val="20"/>
          <w:szCs w:val="20"/>
        </w:rPr>
        <w:t>maquinaria</w:t>
      </w:r>
      <w:r w:rsidRPr="00EC2B27">
        <w:rPr>
          <w:rFonts w:ascii="Arial" w:hAnsi="Arial" w:cs="Arial"/>
          <w:sz w:val="20"/>
          <w:szCs w:val="20"/>
        </w:rPr>
        <w:t>.</w:t>
      </w:r>
    </w:p>
    <w:p w:rsidR="00427C3B" w:rsidRDefault="00427C3B" w:rsidP="00B772D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EB409E" w:rsidRPr="00B772D0" w:rsidRDefault="00EB409E" w:rsidP="00EC2B2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772D0">
        <w:rPr>
          <w:rFonts w:ascii="Arial" w:hAnsi="Arial" w:cs="Arial"/>
          <w:b/>
          <w:sz w:val="20"/>
          <w:szCs w:val="20"/>
        </w:rPr>
        <w:t>3.-</w:t>
      </w:r>
      <w:r w:rsidRPr="00B772D0">
        <w:rPr>
          <w:rFonts w:ascii="Arial" w:hAnsi="Arial" w:cs="Arial"/>
          <w:b/>
          <w:sz w:val="20"/>
          <w:szCs w:val="20"/>
        </w:rPr>
        <w:tab/>
        <w:t>CARACTERÍSTICAS,</w:t>
      </w:r>
      <w:r w:rsidRPr="00B772D0">
        <w:rPr>
          <w:rFonts w:ascii="Arial" w:hAnsi="Arial" w:cs="Arial"/>
          <w:b/>
          <w:sz w:val="20"/>
          <w:szCs w:val="20"/>
        </w:rPr>
        <w:tab/>
        <w:t>EMPLEO</w:t>
      </w:r>
      <w:r w:rsidRPr="00B772D0">
        <w:rPr>
          <w:rFonts w:ascii="Arial" w:hAnsi="Arial" w:cs="Arial"/>
          <w:b/>
          <w:sz w:val="20"/>
          <w:szCs w:val="20"/>
        </w:rPr>
        <w:tab/>
        <w:t>Y</w:t>
      </w:r>
      <w:r w:rsidRPr="00B772D0">
        <w:rPr>
          <w:rFonts w:ascii="Arial" w:hAnsi="Arial" w:cs="Arial"/>
          <w:b/>
          <w:sz w:val="20"/>
          <w:szCs w:val="20"/>
        </w:rPr>
        <w:tab/>
        <w:t>CONSERVACIÓN</w:t>
      </w:r>
      <w:r w:rsidRPr="00B772D0">
        <w:rPr>
          <w:rFonts w:ascii="Arial" w:hAnsi="Arial" w:cs="Arial"/>
          <w:b/>
          <w:sz w:val="20"/>
          <w:szCs w:val="20"/>
        </w:rPr>
        <w:tab/>
        <w:t>DE</w:t>
      </w:r>
      <w:r w:rsidRPr="00B772D0">
        <w:rPr>
          <w:rFonts w:ascii="Arial" w:hAnsi="Arial" w:cs="Arial"/>
          <w:b/>
          <w:sz w:val="20"/>
          <w:szCs w:val="20"/>
        </w:rPr>
        <w:tab/>
        <w:t>MAQUINAS,</w:t>
      </w:r>
      <w:r w:rsidRPr="00B772D0">
        <w:rPr>
          <w:rFonts w:ascii="Arial" w:hAnsi="Arial" w:cs="Arial"/>
          <w:b/>
          <w:sz w:val="20"/>
          <w:szCs w:val="20"/>
        </w:rPr>
        <w:tab/>
        <w:t>ÚTILES</w:t>
      </w:r>
      <w:r w:rsidRPr="00B772D0">
        <w:rPr>
          <w:rFonts w:ascii="Arial" w:hAnsi="Arial" w:cs="Arial"/>
          <w:b/>
          <w:sz w:val="20"/>
          <w:szCs w:val="20"/>
        </w:rPr>
        <w:tab/>
        <w:t>Y HERRAMIENTAS Y SISTEMAS.</w:t>
      </w:r>
    </w:p>
    <w:p w:rsidR="00427C3B" w:rsidRDefault="00427C3B" w:rsidP="00EC2B2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EB409E" w:rsidRPr="00B772D0" w:rsidRDefault="00EB409E" w:rsidP="00B772D0">
      <w:pPr>
        <w:spacing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  <w:r w:rsidRPr="00B772D0">
        <w:rPr>
          <w:rFonts w:ascii="Arial" w:hAnsi="Arial" w:cs="Arial"/>
          <w:b/>
          <w:sz w:val="20"/>
          <w:szCs w:val="20"/>
        </w:rPr>
        <w:t>3.1.- Características de empleo y conservación de máquinas.</w:t>
      </w:r>
    </w:p>
    <w:p w:rsidR="00283754" w:rsidRDefault="00EB409E" w:rsidP="00B772D0">
      <w:pPr>
        <w:spacing w:line="240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Se cumplirá lo indicado en el Reglamento de Seguridad en las máquinas, sobre todo en lo que se ref</w:t>
      </w:r>
      <w:r w:rsidR="00283754">
        <w:rPr>
          <w:rFonts w:ascii="Arial" w:hAnsi="Arial" w:cs="Arial"/>
          <w:sz w:val="20"/>
          <w:szCs w:val="20"/>
        </w:rPr>
        <w:t xml:space="preserve">iere a las instrucciones de uso de </w:t>
      </w:r>
      <w:r w:rsidRPr="00EC2B27">
        <w:rPr>
          <w:rFonts w:ascii="Arial" w:hAnsi="Arial" w:cs="Arial"/>
          <w:sz w:val="20"/>
          <w:szCs w:val="20"/>
        </w:rPr>
        <w:t>Máquinas para movimiento de tierras y pavimentación.</w:t>
      </w:r>
    </w:p>
    <w:p w:rsidR="00EB409E" w:rsidRPr="00EC2B27" w:rsidRDefault="00B772D0" w:rsidP="00B772D0">
      <w:pPr>
        <w:spacing w:after="120" w:line="240" w:lineRule="atLeast"/>
        <w:ind w:left="127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EB409E" w:rsidRPr="00EC2B27">
        <w:rPr>
          <w:rFonts w:ascii="Arial" w:hAnsi="Arial" w:cs="Arial"/>
          <w:sz w:val="20"/>
          <w:szCs w:val="20"/>
        </w:rPr>
        <w:tab/>
        <w:t>Retroexcavadora.</w:t>
      </w:r>
    </w:p>
    <w:p w:rsidR="00EB409E" w:rsidRPr="00EC2B27" w:rsidRDefault="00B772D0" w:rsidP="00B772D0">
      <w:pPr>
        <w:spacing w:after="120" w:line="240" w:lineRule="atLeast"/>
        <w:ind w:left="127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EB409E" w:rsidRPr="00EC2B27">
        <w:rPr>
          <w:rFonts w:ascii="Arial" w:hAnsi="Arial" w:cs="Arial"/>
          <w:sz w:val="20"/>
          <w:szCs w:val="20"/>
        </w:rPr>
        <w:t>.</w:t>
      </w:r>
      <w:r w:rsidR="00EB409E" w:rsidRPr="00EC2B27">
        <w:rPr>
          <w:rFonts w:ascii="Arial" w:hAnsi="Arial" w:cs="Arial"/>
          <w:sz w:val="20"/>
          <w:szCs w:val="20"/>
        </w:rPr>
        <w:tab/>
      </w:r>
      <w:r w:rsidR="00283754">
        <w:rPr>
          <w:rFonts w:ascii="Arial" w:hAnsi="Arial" w:cs="Arial"/>
          <w:sz w:val="20"/>
          <w:szCs w:val="20"/>
        </w:rPr>
        <w:t>Motoniveladora</w:t>
      </w:r>
      <w:r w:rsidR="00EB409E" w:rsidRPr="00EC2B27">
        <w:rPr>
          <w:rFonts w:ascii="Arial" w:hAnsi="Arial" w:cs="Arial"/>
          <w:sz w:val="20"/>
          <w:szCs w:val="20"/>
        </w:rPr>
        <w:t>.</w:t>
      </w:r>
    </w:p>
    <w:p w:rsidR="00283754" w:rsidRDefault="00B772D0" w:rsidP="00B772D0">
      <w:pPr>
        <w:spacing w:after="120" w:line="240" w:lineRule="atLeast"/>
        <w:ind w:left="127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EB409E" w:rsidRPr="00EC2B27">
        <w:rPr>
          <w:rFonts w:ascii="Arial" w:hAnsi="Arial" w:cs="Arial"/>
          <w:sz w:val="20"/>
          <w:szCs w:val="20"/>
        </w:rPr>
        <w:t>.</w:t>
      </w:r>
      <w:r w:rsidR="00EB409E" w:rsidRPr="00EC2B27">
        <w:rPr>
          <w:rFonts w:ascii="Arial" w:hAnsi="Arial" w:cs="Arial"/>
          <w:sz w:val="20"/>
          <w:szCs w:val="20"/>
        </w:rPr>
        <w:tab/>
      </w:r>
      <w:r w:rsidR="00283754">
        <w:rPr>
          <w:rFonts w:ascii="Arial" w:hAnsi="Arial" w:cs="Arial"/>
          <w:sz w:val="20"/>
          <w:szCs w:val="20"/>
        </w:rPr>
        <w:t>Cargador Frontal</w:t>
      </w:r>
    </w:p>
    <w:p w:rsidR="00AA11A3" w:rsidRPr="00EC2B27" w:rsidRDefault="00B772D0" w:rsidP="00B772D0">
      <w:pPr>
        <w:spacing w:after="120" w:line="240" w:lineRule="atLeast"/>
        <w:ind w:left="127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EB409E" w:rsidRPr="00EC2B27">
        <w:rPr>
          <w:rFonts w:ascii="Arial" w:hAnsi="Arial" w:cs="Arial"/>
          <w:sz w:val="20"/>
          <w:szCs w:val="20"/>
        </w:rPr>
        <w:t>.</w:t>
      </w:r>
      <w:r w:rsidR="00EB409E" w:rsidRPr="00EC2B27">
        <w:rPr>
          <w:rFonts w:ascii="Arial" w:hAnsi="Arial" w:cs="Arial"/>
          <w:sz w:val="20"/>
          <w:szCs w:val="20"/>
        </w:rPr>
        <w:tab/>
        <w:t>Camión.</w:t>
      </w:r>
    </w:p>
    <w:p w:rsidR="00EB409E" w:rsidRPr="00EC2B27" w:rsidRDefault="00B772D0" w:rsidP="00B772D0">
      <w:pPr>
        <w:spacing w:after="120" w:line="240" w:lineRule="atLeast"/>
        <w:ind w:left="127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EB409E" w:rsidRPr="00EC2B27">
        <w:rPr>
          <w:rFonts w:ascii="Arial" w:hAnsi="Arial" w:cs="Arial"/>
          <w:sz w:val="20"/>
          <w:szCs w:val="20"/>
        </w:rPr>
        <w:t>.</w:t>
      </w:r>
      <w:r w:rsidR="00EB409E" w:rsidRPr="00EC2B27">
        <w:rPr>
          <w:rFonts w:ascii="Arial" w:hAnsi="Arial" w:cs="Arial"/>
          <w:sz w:val="20"/>
          <w:szCs w:val="20"/>
        </w:rPr>
        <w:tab/>
        <w:t>Compactador vibratorio.</w:t>
      </w:r>
    </w:p>
    <w:p w:rsidR="00EB409E" w:rsidRDefault="00B772D0" w:rsidP="00B772D0">
      <w:pPr>
        <w:spacing w:after="120" w:line="240" w:lineRule="atLeast"/>
        <w:ind w:left="127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EB409E" w:rsidRPr="00EC2B27">
        <w:rPr>
          <w:rFonts w:ascii="Arial" w:hAnsi="Arial" w:cs="Arial"/>
          <w:sz w:val="20"/>
          <w:szCs w:val="20"/>
        </w:rPr>
        <w:t>.</w:t>
      </w:r>
      <w:r w:rsidR="00EB409E" w:rsidRPr="00EC2B27">
        <w:rPr>
          <w:rFonts w:ascii="Arial" w:hAnsi="Arial" w:cs="Arial"/>
          <w:sz w:val="20"/>
          <w:szCs w:val="20"/>
        </w:rPr>
        <w:tab/>
      </w:r>
      <w:r w:rsidR="00283754">
        <w:rPr>
          <w:rFonts w:ascii="Arial" w:hAnsi="Arial" w:cs="Arial"/>
          <w:sz w:val="20"/>
          <w:szCs w:val="20"/>
        </w:rPr>
        <w:t>Plancha compactadora</w:t>
      </w:r>
    </w:p>
    <w:p w:rsidR="006A7CD2" w:rsidRPr="00EC2B27" w:rsidRDefault="006A7CD2" w:rsidP="00B772D0">
      <w:pPr>
        <w:spacing w:after="120" w:line="240" w:lineRule="atLeast"/>
        <w:ind w:left="1276"/>
        <w:jc w:val="both"/>
        <w:rPr>
          <w:rFonts w:ascii="Arial" w:hAnsi="Arial" w:cs="Arial"/>
          <w:sz w:val="20"/>
          <w:szCs w:val="20"/>
        </w:rPr>
      </w:pPr>
    </w:p>
    <w:p w:rsidR="00283754" w:rsidRPr="00EC2B27" w:rsidRDefault="00283754" w:rsidP="00B772D0">
      <w:pPr>
        <w:spacing w:after="120" w:line="240" w:lineRule="atLeast"/>
        <w:ind w:left="708"/>
        <w:jc w:val="both"/>
        <w:rPr>
          <w:rFonts w:ascii="Arial" w:hAnsi="Arial" w:cs="Arial"/>
          <w:sz w:val="20"/>
          <w:szCs w:val="20"/>
        </w:rPr>
      </w:pPr>
    </w:p>
    <w:p w:rsidR="00EB409E" w:rsidRPr="00B772D0" w:rsidRDefault="00EB409E" w:rsidP="00B772D0">
      <w:pPr>
        <w:spacing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  <w:r w:rsidRPr="00B772D0">
        <w:rPr>
          <w:rFonts w:ascii="Arial" w:hAnsi="Arial" w:cs="Arial"/>
          <w:b/>
          <w:sz w:val="20"/>
          <w:szCs w:val="20"/>
        </w:rPr>
        <w:t xml:space="preserve">3.2.- Características de empleo y conservación de útiles </w:t>
      </w:r>
      <w:r w:rsidR="00283754" w:rsidRPr="00B772D0">
        <w:rPr>
          <w:rFonts w:ascii="Arial" w:hAnsi="Arial" w:cs="Arial"/>
          <w:b/>
          <w:sz w:val="20"/>
          <w:szCs w:val="20"/>
        </w:rPr>
        <w:t>y herramientas</w:t>
      </w:r>
      <w:r w:rsidRPr="00B772D0">
        <w:rPr>
          <w:rFonts w:ascii="Arial" w:hAnsi="Arial" w:cs="Arial"/>
          <w:b/>
          <w:sz w:val="20"/>
          <w:szCs w:val="20"/>
        </w:rPr>
        <w:t>.</w:t>
      </w:r>
    </w:p>
    <w:p w:rsidR="00EB409E" w:rsidRPr="00EC2B27" w:rsidRDefault="00EB409E" w:rsidP="00B772D0">
      <w:pPr>
        <w:spacing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Tanto en el empleo como en la conservación de los útiles y herramientas, el encargado de obra velará por su correcto empleo y conservación, exigiendo a los trabajadores el cumplimiento de las especificaciones emitidas por el fabricante para cada útil o herramienta.</w:t>
      </w:r>
    </w:p>
    <w:p w:rsidR="00EB409E" w:rsidRPr="00EC2B27" w:rsidRDefault="00EB409E" w:rsidP="00B772D0">
      <w:pPr>
        <w:spacing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 xml:space="preserve">El encargado de obra establecerá un sistema de control de los útiles y herramientas a fin y efecto de que se utilicen </w:t>
      </w:r>
      <w:r w:rsidR="001230CA" w:rsidRPr="00EC2B27">
        <w:rPr>
          <w:rFonts w:ascii="Arial" w:hAnsi="Arial" w:cs="Arial"/>
          <w:sz w:val="20"/>
          <w:szCs w:val="20"/>
        </w:rPr>
        <w:t>con las prescripciones de</w:t>
      </w:r>
      <w:r w:rsidRPr="00EC2B27">
        <w:rPr>
          <w:rFonts w:ascii="Arial" w:hAnsi="Arial" w:cs="Arial"/>
          <w:sz w:val="20"/>
          <w:szCs w:val="20"/>
        </w:rPr>
        <w:t xml:space="preserve"> seguridad específicas para cada una de ellas.</w:t>
      </w:r>
    </w:p>
    <w:p w:rsidR="00EB409E" w:rsidRPr="00EC2B27" w:rsidRDefault="00EB409E" w:rsidP="00B772D0">
      <w:pPr>
        <w:spacing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Las herramientas y útiles establecidos en las previsiones de este estudio pertenecen al grupo de herramientas y útiles conocidos y con experiencia en su empleo, debiéndose aplicar las normas generales, de carácter práctico y de general conocimiento, vigentes según los criterios generalmente admitidos.</w:t>
      </w:r>
    </w:p>
    <w:p w:rsidR="00EB409E" w:rsidRPr="00EC2B27" w:rsidRDefault="00EB409E" w:rsidP="00B772D0">
      <w:pPr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EB409E" w:rsidRPr="00B772D0" w:rsidRDefault="00EB409E" w:rsidP="00B772D0">
      <w:pPr>
        <w:spacing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  <w:r w:rsidRPr="00B772D0">
        <w:rPr>
          <w:rFonts w:ascii="Arial" w:hAnsi="Arial" w:cs="Arial"/>
          <w:b/>
          <w:sz w:val="20"/>
          <w:szCs w:val="20"/>
        </w:rPr>
        <w:t xml:space="preserve">3.3.- Características de empleo y conservación de los </w:t>
      </w:r>
      <w:r w:rsidR="001230CA" w:rsidRPr="00B772D0">
        <w:rPr>
          <w:rFonts w:ascii="Arial" w:hAnsi="Arial" w:cs="Arial"/>
          <w:b/>
          <w:sz w:val="20"/>
          <w:szCs w:val="20"/>
        </w:rPr>
        <w:t>sistemas preventivos</w:t>
      </w:r>
      <w:r w:rsidRPr="00B772D0">
        <w:rPr>
          <w:rFonts w:ascii="Arial" w:hAnsi="Arial" w:cs="Arial"/>
          <w:b/>
          <w:sz w:val="20"/>
          <w:szCs w:val="20"/>
        </w:rPr>
        <w:t>.</w:t>
      </w:r>
    </w:p>
    <w:p w:rsidR="00EB409E" w:rsidRPr="00EC2B27" w:rsidRDefault="00EB409E" w:rsidP="00B772D0">
      <w:pPr>
        <w:spacing w:line="240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B772D0">
        <w:rPr>
          <w:rFonts w:ascii="Arial" w:hAnsi="Arial" w:cs="Arial"/>
          <w:b/>
          <w:sz w:val="20"/>
          <w:szCs w:val="20"/>
        </w:rPr>
        <w:t>3.3.1.</w:t>
      </w:r>
      <w:r w:rsidRPr="00B772D0">
        <w:rPr>
          <w:rFonts w:ascii="Arial" w:hAnsi="Arial" w:cs="Arial"/>
          <w:b/>
          <w:sz w:val="20"/>
          <w:szCs w:val="20"/>
        </w:rPr>
        <w:tab/>
        <w:t>Sistema de medicina preventiva o de salud industrial</w:t>
      </w:r>
      <w:r w:rsidRPr="00EC2B27">
        <w:rPr>
          <w:rFonts w:ascii="Arial" w:hAnsi="Arial" w:cs="Arial"/>
          <w:sz w:val="20"/>
          <w:szCs w:val="20"/>
        </w:rPr>
        <w:t>.</w:t>
      </w:r>
    </w:p>
    <w:p w:rsidR="00EB409E" w:rsidRPr="00EC2B27" w:rsidRDefault="00EB409E" w:rsidP="00B772D0">
      <w:pPr>
        <w:spacing w:line="240" w:lineRule="auto"/>
        <w:ind w:left="2124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 xml:space="preserve">A efectos de aplicación de este ESTUDIO DE SEGURIDAD Y SALUD se considera de necesario cumplimiento </w:t>
      </w:r>
      <w:r w:rsidR="001230CA">
        <w:rPr>
          <w:rFonts w:ascii="Arial" w:hAnsi="Arial" w:cs="Arial"/>
          <w:sz w:val="20"/>
          <w:szCs w:val="20"/>
        </w:rPr>
        <w:t xml:space="preserve">de las disposiciones que </w:t>
      </w:r>
      <w:r w:rsidRPr="00EC2B27">
        <w:rPr>
          <w:rFonts w:ascii="Arial" w:hAnsi="Arial" w:cs="Arial"/>
          <w:sz w:val="20"/>
          <w:szCs w:val="20"/>
        </w:rPr>
        <w:t>establecen las caracterí</w:t>
      </w:r>
      <w:r w:rsidR="008013F8">
        <w:rPr>
          <w:rFonts w:ascii="Arial" w:hAnsi="Arial" w:cs="Arial"/>
          <w:sz w:val="20"/>
          <w:szCs w:val="20"/>
        </w:rPr>
        <w:t>sticas de los Servicios Médicos.</w:t>
      </w:r>
    </w:p>
    <w:p w:rsidR="00EB409E" w:rsidRPr="00EC2B27" w:rsidRDefault="00EB409E" w:rsidP="00B772D0">
      <w:pPr>
        <w:spacing w:line="240" w:lineRule="auto"/>
        <w:ind w:left="2124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Las mis</w:t>
      </w:r>
      <w:r w:rsidR="008013F8">
        <w:rPr>
          <w:rFonts w:ascii="Arial" w:hAnsi="Arial" w:cs="Arial"/>
          <w:sz w:val="20"/>
          <w:szCs w:val="20"/>
        </w:rPr>
        <w:t xml:space="preserve">iones </w:t>
      </w:r>
      <w:r w:rsidRPr="00EC2B27">
        <w:rPr>
          <w:rFonts w:ascii="Arial" w:hAnsi="Arial" w:cs="Arial"/>
          <w:sz w:val="20"/>
          <w:szCs w:val="20"/>
        </w:rPr>
        <w:t>son:</w:t>
      </w:r>
    </w:p>
    <w:p w:rsidR="00EB409E" w:rsidRPr="00EC2B27" w:rsidRDefault="00EB409E" w:rsidP="00B772D0">
      <w:pPr>
        <w:spacing w:line="240" w:lineRule="auto"/>
        <w:ind w:left="2124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 xml:space="preserve"> a.- Salud del trabajo.</w:t>
      </w:r>
    </w:p>
    <w:p w:rsidR="00EB409E" w:rsidRPr="00EC2B27" w:rsidRDefault="00EB409E" w:rsidP="006043FD">
      <w:pPr>
        <w:spacing w:line="240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.- Estudio y vigilancia de las condiciones ambientales.</w:t>
      </w:r>
    </w:p>
    <w:p w:rsidR="00EB409E" w:rsidRPr="00EC2B27" w:rsidRDefault="00EB409E" w:rsidP="006043FD">
      <w:pPr>
        <w:spacing w:line="240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.- Análisis y clasificación de los puestos de trabajo.</w:t>
      </w:r>
    </w:p>
    <w:p w:rsidR="00EB409E" w:rsidRPr="00EC2B27" w:rsidRDefault="00EB409E" w:rsidP="006043FD">
      <w:pPr>
        <w:spacing w:line="240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 xml:space="preserve">.- Valoración en procesos </w:t>
      </w:r>
      <w:r w:rsidR="008013F8">
        <w:rPr>
          <w:rFonts w:ascii="Arial" w:hAnsi="Arial" w:cs="Arial"/>
          <w:sz w:val="20"/>
          <w:szCs w:val="20"/>
        </w:rPr>
        <w:t>constructivos</w:t>
      </w:r>
      <w:r w:rsidRPr="00EC2B27">
        <w:rPr>
          <w:rFonts w:ascii="Arial" w:hAnsi="Arial" w:cs="Arial"/>
          <w:sz w:val="20"/>
          <w:szCs w:val="20"/>
        </w:rPr>
        <w:t>,</w:t>
      </w:r>
      <w:r w:rsidR="00FB6557">
        <w:rPr>
          <w:rFonts w:ascii="Arial" w:hAnsi="Arial" w:cs="Arial"/>
          <w:sz w:val="20"/>
          <w:szCs w:val="20"/>
        </w:rPr>
        <w:t xml:space="preserve"> etc.</w:t>
      </w:r>
    </w:p>
    <w:p w:rsidR="00EB409E" w:rsidRPr="00EC2B27" w:rsidRDefault="00EB409E" w:rsidP="00B772D0">
      <w:pPr>
        <w:spacing w:line="240" w:lineRule="auto"/>
        <w:ind w:left="2124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b.- Salud de los trabajadores.</w:t>
      </w:r>
    </w:p>
    <w:p w:rsidR="00EB409E" w:rsidRPr="00EC2B27" w:rsidRDefault="00EB409E" w:rsidP="006043FD">
      <w:pPr>
        <w:spacing w:line="240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.- Reconocimientos previos al ingreso, reconocimientos periódicos para vigilar la salud de los trabajadores, diagnóstico precoz de alteraciones caus</w:t>
      </w:r>
      <w:r w:rsidR="00FB6557">
        <w:rPr>
          <w:rFonts w:ascii="Arial" w:hAnsi="Arial" w:cs="Arial"/>
          <w:sz w:val="20"/>
          <w:szCs w:val="20"/>
        </w:rPr>
        <w:t>adas o no por el trabajo, etc.</w:t>
      </w:r>
    </w:p>
    <w:p w:rsidR="00EB409E" w:rsidRPr="00EC2B27" w:rsidRDefault="00EB409E" w:rsidP="00B772D0">
      <w:pPr>
        <w:spacing w:line="240" w:lineRule="auto"/>
        <w:ind w:left="2124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c.- Accidente de trabajo y enfermedades profesionales.</w:t>
      </w:r>
    </w:p>
    <w:p w:rsidR="00EB409E" w:rsidRPr="00EC2B27" w:rsidRDefault="00EB409E" w:rsidP="006043FD">
      <w:pPr>
        <w:spacing w:line="240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.- Diagnóstico de las enfermedades profesionales.</w:t>
      </w:r>
    </w:p>
    <w:p w:rsidR="001230CA" w:rsidRDefault="00EB409E" w:rsidP="006043FD">
      <w:pPr>
        <w:spacing w:line="240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.- Preparación de obreros seleccionados como socorristas,</w:t>
      </w:r>
      <w:r w:rsidR="001230CA">
        <w:rPr>
          <w:rFonts w:ascii="Arial" w:hAnsi="Arial" w:cs="Arial"/>
          <w:sz w:val="20"/>
          <w:szCs w:val="20"/>
        </w:rPr>
        <w:t xml:space="preserve"> </w:t>
      </w:r>
      <w:r w:rsidR="00FB6557">
        <w:rPr>
          <w:rFonts w:ascii="Arial" w:hAnsi="Arial" w:cs="Arial"/>
          <w:sz w:val="20"/>
          <w:szCs w:val="20"/>
        </w:rPr>
        <w:t>etc.</w:t>
      </w:r>
    </w:p>
    <w:p w:rsidR="00EB409E" w:rsidRPr="00EC2B27" w:rsidRDefault="00EB409E" w:rsidP="00B772D0">
      <w:pPr>
        <w:spacing w:line="240" w:lineRule="auto"/>
        <w:ind w:left="2124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d.-</w:t>
      </w:r>
      <w:r w:rsidRPr="00EC2B27">
        <w:rPr>
          <w:rFonts w:ascii="Arial" w:hAnsi="Arial" w:cs="Arial"/>
          <w:sz w:val="20"/>
          <w:szCs w:val="20"/>
        </w:rPr>
        <w:tab/>
        <w:t>Otras misiones varias de asesoramiento y colaboración.</w:t>
      </w:r>
    </w:p>
    <w:p w:rsidR="00EB409E" w:rsidRPr="00EC2B27" w:rsidRDefault="00EB409E" w:rsidP="006043FD">
      <w:pPr>
        <w:spacing w:line="240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 xml:space="preserve">El cumplimiento </w:t>
      </w:r>
      <w:r w:rsidR="001230CA" w:rsidRPr="00EC2B27">
        <w:rPr>
          <w:rFonts w:ascii="Arial" w:hAnsi="Arial" w:cs="Arial"/>
          <w:sz w:val="20"/>
          <w:szCs w:val="20"/>
        </w:rPr>
        <w:t>de las</w:t>
      </w:r>
      <w:r w:rsidRPr="00EC2B27">
        <w:rPr>
          <w:rFonts w:ascii="Arial" w:hAnsi="Arial" w:cs="Arial"/>
          <w:sz w:val="20"/>
          <w:szCs w:val="20"/>
        </w:rPr>
        <w:t xml:space="preserve"> </w:t>
      </w:r>
      <w:r w:rsidR="001230CA" w:rsidRPr="00EC2B27">
        <w:rPr>
          <w:rFonts w:ascii="Arial" w:hAnsi="Arial" w:cs="Arial"/>
          <w:sz w:val="20"/>
          <w:szCs w:val="20"/>
        </w:rPr>
        <w:t>misiones del reconocimiento</w:t>
      </w:r>
      <w:r w:rsidRPr="00EC2B27">
        <w:rPr>
          <w:rFonts w:ascii="Arial" w:hAnsi="Arial" w:cs="Arial"/>
          <w:sz w:val="20"/>
          <w:szCs w:val="20"/>
        </w:rPr>
        <w:t xml:space="preserve"> de los trabajadores se establecerá en el Plan de acuerdo con las vigentes en el momento de realización de los trabajos y según lo acordado en el Convenio Colectivo Provincial.</w:t>
      </w:r>
    </w:p>
    <w:p w:rsidR="00EB409E" w:rsidRPr="00EC2B27" w:rsidRDefault="00EB409E" w:rsidP="00B772D0">
      <w:pPr>
        <w:spacing w:line="240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B772D0">
        <w:rPr>
          <w:rFonts w:ascii="Arial" w:hAnsi="Arial" w:cs="Arial"/>
          <w:b/>
          <w:sz w:val="20"/>
          <w:szCs w:val="20"/>
        </w:rPr>
        <w:t>3.3.2.</w:t>
      </w:r>
      <w:r w:rsidRPr="00B772D0">
        <w:rPr>
          <w:rFonts w:ascii="Arial" w:hAnsi="Arial" w:cs="Arial"/>
          <w:b/>
          <w:sz w:val="20"/>
          <w:szCs w:val="20"/>
        </w:rPr>
        <w:tab/>
        <w:t>Sistemas de bienestar e instalaciones higiénicas de los trabajadores</w:t>
      </w:r>
      <w:r w:rsidRPr="00EC2B27">
        <w:rPr>
          <w:rFonts w:ascii="Arial" w:hAnsi="Arial" w:cs="Arial"/>
          <w:sz w:val="20"/>
          <w:szCs w:val="20"/>
        </w:rPr>
        <w:t>.</w:t>
      </w:r>
    </w:p>
    <w:p w:rsidR="00AA11A3" w:rsidRDefault="00EB409E" w:rsidP="00B772D0">
      <w:pPr>
        <w:spacing w:line="240" w:lineRule="auto"/>
        <w:ind w:left="2124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 xml:space="preserve">Las instalaciones provisionales de la obra se adaptarán, en </w:t>
      </w:r>
      <w:r w:rsidR="001230CA" w:rsidRPr="00EC2B27">
        <w:rPr>
          <w:rFonts w:ascii="Arial" w:hAnsi="Arial" w:cs="Arial"/>
          <w:sz w:val="20"/>
          <w:szCs w:val="20"/>
        </w:rPr>
        <w:t>el relativo</w:t>
      </w:r>
      <w:r w:rsidRPr="00EC2B27">
        <w:rPr>
          <w:rFonts w:ascii="Arial" w:hAnsi="Arial" w:cs="Arial"/>
          <w:sz w:val="20"/>
          <w:szCs w:val="20"/>
        </w:rPr>
        <w:t xml:space="preserve"> a elementos, dimensiones características a lo especificado en </w:t>
      </w:r>
      <w:r w:rsidR="001230CA">
        <w:rPr>
          <w:rFonts w:ascii="Arial" w:hAnsi="Arial" w:cs="Arial"/>
          <w:sz w:val="20"/>
          <w:szCs w:val="20"/>
        </w:rPr>
        <w:t>las normas peruanas de seguridad, RNC y otros vigentes.</w:t>
      </w:r>
    </w:p>
    <w:p w:rsidR="00EB409E" w:rsidRPr="00EC2B27" w:rsidRDefault="00EB409E" w:rsidP="00B772D0">
      <w:pPr>
        <w:spacing w:line="240" w:lineRule="auto"/>
        <w:ind w:left="2124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Se organiza la recogida y la retirada de desperdicio y basura que el personal de la obras genere en sus instalaciones guardándolas en recipientes apropiados, con tapa.</w:t>
      </w:r>
    </w:p>
    <w:p w:rsidR="00EB409E" w:rsidRPr="00EC2B27" w:rsidRDefault="00EB409E" w:rsidP="00EC2B2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EB409E" w:rsidRPr="00B772D0" w:rsidRDefault="00EB409E" w:rsidP="00EC2B2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772D0">
        <w:rPr>
          <w:rFonts w:ascii="Arial" w:hAnsi="Arial" w:cs="Arial"/>
          <w:b/>
          <w:sz w:val="20"/>
          <w:szCs w:val="20"/>
        </w:rPr>
        <w:t>4.-</w:t>
      </w:r>
      <w:r w:rsidRPr="00B772D0">
        <w:rPr>
          <w:rFonts w:ascii="Arial" w:hAnsi="Arial" w:cs="Arial"/>
          <w:b/>
          <w:sz w:val="20"/>
          <w:szCs w:val="20"/>
        </w:rPr>
        <w:tab/>
        <w:t>SERVICIOS DE PREVENCIÓN.</w:t>
      </w:r>
    </w:p>
    <w:p w:rsidR="00EB409E" w:rsidRPr="00B772D0" w:rsidRDefault="00EB409E" w:rsidP="00B772D0">
      <w:pPr>
        <w:spacing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  <w:r w:rsidRPr="00B772D0">
        <w:rPr>
          <w:rFonts w:ascii="Arial" w:hAnsi="Arial" w:cs="Arial"/>
          <w:b/>
          <w:sz w:val="20"/>
          <w:szCs w:val="20"/>
        </w:rPr>
        <w:t>a.- Servicio Técnico de Seguridad y Salud.</w:t>
      </w:r>
    </w:p>
    <w:p w:rsidR="00EB409E" w:rsidRPr="00EC2B27" w:rsidRDefault="00EB409E" w:rsidP="00B772D0">
      <w:pPr>
        <w:spacing w:line="24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La empresa constructora, dispondrá de asesoramiento en seguridad y salud, a fin de efectuar la prevención de riesgos que puedan presentarse durante la ejecución</w:t>
      </w:r>
      <w:r w:rsidR="001230CA">
        <w:rPr>
          <w:rFonts w:ascii="Arial" w:hAnsi="Arial" w:cs="Arial"/>
          <w:sz w:val="20"/>
          <w:szCs w:val="20"/>
        </w:rPr>
        <w:t xml:space="preserve"> </w:t>
      </w:r>
      <w:r w:rsidRPr="00EC2B27">
        <w:rPr>
          <w:rFonts w:ascii="Arial" w:hAnsi="Arial" w:cs="Arial"/>
          <w:sz w:val="20"/>
          <w:szCs w:val="20"/>
        </w:rPr>
        <w:t xml:space="preserve">de los trabajos y asesorar al </w:t>
      </w:r>
      <w:r w:rsidR="008013F8">
        <w:rPr>
          <w:rFonts w:ascii="Arial" w:hAnsi="Arial" w:cs="Arial"/>
          <w:sz w:val="20"/>
          <w:szCs w:val="20"/>
        </w:rPr>
        <w:t>ingeniero especialista en seguridad y salud y al ingeniero residente de obra</w:t>
      </w:r>
      <w:r w:rsidRPr="00EC2B27">
        <w:rPr>
          <w:rFonts w:ascii="Arial" w:hAnsi="Arial" w:cs="Arial"/>
          <w:sz w:val="20"/>
          <w:szCs w:val="20"/>
        </w:rPr>
        <w:t xml:space="preserve"> sobre las medidas de seguridad a adoptar. Asimismo servirá para investigar las causas de los accidentes ocurridos para evitar su repetición.</w:t>
      </w:r>
    </w:p>
    <w:p w:rsidR="00EB409E" w:rsidRPr="006043FD" w:rsidRDefault="00EB409E" w:rsidP="00B772D0">
      <w:pPr>
        <w:spacing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  <w:r w:rsidRPr="00B772D0">
        <w:rPr>
          <w:rFonts w:ascii="Arial" w:hAnsi="Arial" w:cs="Arial"/>
          <w:b/>
          <w:sz w:val="20"/>
          <w:szCs w:val="20"/>
        </w:rPr>
        <w:t>b</w:t>
      </w:r>
      <w:r w:rsidRPr="006043FD">
        <w:rPr>
          <w:rFonts w:ascii="Arial" w:hAnsi="Arial" w:cs="Arial"/>
          <w:b/>
          <w:sz w:val="20"/>
          <w:szCs w:val="20"/>
        </w:rPr>
        <w:t>.- Formación del Personal.</w:t>
      </w:r>
    </w:p>
    <w:p w:rsidR="00EB409E" w:rsidRPr="00EC2B27" w:rsidRDefault="00EB409E" w:rsidP="006043FD">
      <w:pPr>
        <w:spacing w:line="24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Todo el personal que intervenga en la obra recibirá instrucciones pertinentes tanto sobre las medidas generales de seguridad adoptadas en la obra como sobre las específicas de su tajo o cometido de la misma.</w:t>
      </w:r>
    </w:p>
    <w:p w:rsidR="00EB409E" w:rsidRPr="00EC2B27" w:rsidRDefault="00EB409E" w:rsidP="006043FD">
      <w:pPr>
        <w:spacing w:line="24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 xml:space="preserve">Asimismo, recibirá información </w:t>
      </w:r>
      <w:r w:rsidR="001230CA" w:rsidRPr="00EC2B27">
        <w:rPr>
          <w:rFonts w:ascii="Arial" w:hAnsi="Arial" w:cs="Arial"/>
          <w:sz w:val="20"/>
          <w:szCs w:val="20"/>
        </w:rPr>
        <w:t>de la</w:t>
      </w:r>
      <w:r w:rsidRPr="00EC2B27">
        <w:rPr>
          <w:rFonts w:ascii="Arial" w:hAnsi="Arial" w:cs="Arial"/>
          <w:sz w:val="20"/>
          <w:szCs w:val="20"/>
        </w:rPr>
        <w:t xml:space="preserve"> exacta ubicación del botiquín de obra, extintores de incendios, teléfono y centro asistencial más próximo. Recibirá igualmente, las instrucciones que debe seguirse en caso de accidente.</w:t>
      </w:r>
    </w:p>
    <w:p w:rsidR="00EB409E" w:rsidRPr="00EC2B27" w:rsidRDefault="00EB409E" w:rsidP="006043FD">
      <w:pPr>
        <w:spacing w:line="24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Todo el personal recibirá, al ingresar en la obra, una exposición de los métodos de trabajo y los riesgos que éstos pudieran entrañar, juntamente con las medidas de seguridad que deberán emplear, tanto personales como colectivas.</w:t>
      </w:r>
    </w:p>
    <w:p w:rsidR="00EB409E" w:rsidRPr="00EC2B27" w:rsidRDefault="00EB409E" w:rsidP="006043FD">
      <w:pPr>
        <w:spacing w:line="24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Eligiendo el personal más cualificado, se impartirán cursillos de socorrismo y primeros auxilios, de forma que todos los tajos dispongan de algún socorrista.</w:t>
      </w:r>
    </w:p>
    <w:p w:rsidR="00EB409E" w:rsidRPr="00EC2B27" w:rsidRDefault="00EB409E" w:rsidP="006043FD">
      <w:pPr>
        <w:spacing w:line="24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 xml:space="preserve">A estos efectos se prevén horas de información a los trabajadores. Esta información se realizará en el mismo </w:t>
      </w:r>
      <w:r w:rsidR="006A7CD2">
        <w:rPr>
          <w:rFonts w:ascii="Arial" w:hAnsi="Arial" w:cs="Arial"/>
          <w:sz w:val="20"/>
          <w:szCs w:val="20"/>
        </w:rPr>
        <w:t>c</w:t>
      </w:r>
      <w:r w:rsidRPr="00EC2B27">
        <w:rPr>
          <w:rFonts w:ascii="Arial" w:hAnsi="Arial" w:cs="Arial"/>
          <w:sz w:val="20"/>
          <w:szCs w:val="20"/>
        </w:rPr>
        <w:t xml:space="preserve">entro de </w:t>
      </w:r>
      <w:r w:rsidR="006A7CD2">
        <w:rPr>
          <w:rFonts w:ascii="Arial" w:hAnsi="Arial" w:cs="Arial"/>
          <w:sz w:val="20"/>
          <w:szCs w:val="20"/>
        </w:rPr>
        <w:t>t</w:t>
      </w:r>
      <w:r w:rsidRPr="00EC2B27">
        <w:rPr>
          <w:rFonts w:ascii="Arial" w:hAnsi="Arial" w:cs="Arial"/>
          <w:sz w:val="20"/>
          <w:szCs w:val="20"/>
        </w:rPr>
        <w:t xml:space="preserve">rabajo, sin depender de la información impartida directamente por </w:t>
      </w:r>
      <w:r w:rsidR="001230CA" w:rsidRPr="00EC2B27">
        <w:rPr>
          <w:rFonts w:ascii="Arial" w:hAnsi="Arial" w:cs="Arial"/>
          <w:sz w:val="20"/>
          <w:szCs w:val="20"/>
        </w:rPr>
        <w:t>la</w:t>
      </w:r>
      <w:r w:rsidRPr="00EC2B27">
        <w:rPr>
          <w:rFonts w:ascii="Arial" w:hAnsi="Arial" w:cs="Arial"/>
          <w:sz w:val="20"/>
          <w:szCs w:val="20"/>
        </w:rPr>
        <w:t xml:space="preserve"> constructora en cumplimiento de lo establecido en el Estatuto de los Trabajadores</w:t>
      </w:r>
      <w:r w:rsidR="001230CA">
        <w:rPr>
          <w:rFonts w:ascii="Arial" w:hAnsi="Arial" w:cs="Arial"/>
          <w:sz w:val="20"/>
          <w:szCs w:val="20"/>
        </w:rPr>
        <w:t>.</w:t>
      </w:r>
    </w:p>
    <w:p w:rsidR="00EB409E" w:rsidRPr="00EC2B27" w:rsidRDefault="00EB409E" w:rsidP="006043FD">
      <w:pPr>
        <w:spacing w:line="24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Las horas de reunión del Comité de Seguridad y Salud del Trabajo, se asignan para ser cubiertas también dentro del mismo Centro de Trabajo de la Obra.</w:t>
      </w:r>
    </w:p>
    <w:p w:rsidR="00EB409E" w:rsidRPr="00EC2B27" w:rsidRDefault="00EB409E" w:rsidP="00B772D0">
      <w:pPr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EB409E" w:rsidRPr="00EC2B27" w:rsidRDefault="00EB409E" w:rsidP="00B772D0">
      <w:pPr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6043FD">
        <w:rPr>
          <w:rFonts w:ascii="Arial" w:hAnsi="Arial" w:cs="Arial"/>
          <w:b/>
          <w:sz w:val="20"/>
          <w:szCs w:val="20"/>
        </w:rPr>
        <w:t>4.1.-   Comité de Seguridad y Salud, Vigilante de Seguridad</w:t>
      </w:r>
      <w:r w:rsidRPr="00EC2B27">
        <w:rPr>
          <w:rFonts w:ascii="Arial" w:hAnsi="Arial" w:cs="Arial"/>
          <w:sz w:val="20"/>
          <w:szCs w:val="20"/>
        </w:rPr>
        <w:t>.</w:t>
      </w:r>
    </w:p>
    <w:p w:rsidR="00EB409E" w:rsidRPr="00EC2B27" w:rsidRDefault="00EB409E" w:rsidP="006043FD">
      <w:pPr>
        <w:spacing w:line="240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Debe constituirse en la obra un Comité de Seguridad y Salud formado por un técnico cualificado en materia de seguridad y que representa a la Dirección de la Empresa, dos trabajadores pertenecientes a las categorías profesionales o de oficio que más intervengan a lo largo del desarrollo de la obra y un Vigilante de Seguridad, elegido por sus conocimientos y competencia profesional en materia de Seguridad y Salud.</w:t>
      </w:r>
    </w:p>
    <w:p w:rsidR="00EB409E" w:rsidRDefault="00EB409E" w:rsidP="006043FD">
      <w:pPr>
        <w:spacing w:line="240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Las funciones de este Comité serán las reglamentariamente estipuladas en el artículo 8º de la Ordenanza General de Seguridad y Salud en el Trabajo y con arreglo a esta obra se hace específica incidencia en las siguientes:</w:t>
      </w:r>
    </w:p>
    <w:p w:rsidR="006C1CA1" w:rsidRPr="00EC2B27" w:rsidRDefault="006C1CA1" w:rsidP="00B772D0">
      <w:pPr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EB409E" w:rsidRDefault="00EB409E" w:rsidP="006043FD">
      <w:pPr>
        <w:spacing w:line="240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a.- Se reunirá obligatoriamente, al menos una vez al mes.</w:t>
      </w:r>
    </w:p>
    <w:p w:rsidR="00EB409E" w:rsidRDefault="00EB409E" w:rsidP="006043FD">
      <w:pPr>
        <w:spacing w:line="240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b.- Se encargará del control y vigilancia de las normas de Seguridad y Salud con arreglo al presente Estudio.</w:t>
      </w:r>
    </w:p>
    <w:p w:rsidR="00EB409E" w:rsidRPr="00EC2B27" w:rsidRDefault="00EB409E" w:rsidP="006043FD">
      <w:pPr>
        <w:spacing w:line="240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 xml:space="preserve">c.- Comunicará sin dilación, al </w:t>
      </w:r>
      <w:r w:rsidR="00CF45EA">
        <w:rPr>
          <w:rFonts w:ascii="Arial" w:hAnsi="Arial" w:cs="Arial"/>
          <w:sz w:val="20"/>
          <w:szCs w:val="20"/>
        </w:rPr>
        <w:t>Residente</w:t>
      </w:r>
      <w:r w:rsidRPr="00EC2B27">
        <w:rPr>
          <w:rFonts w:ascii="Arial" w:hAnsi="Arial" w:cs="Arial"/>
          <w:sz w:val="20"/>
          <w:szCs w:val="20"/>
        </w:rPr>
        <w:t xml:space="preserve"> de Obra, las anomalías observadas en la materia que nos ocupa.</w:t>
      </w:r>
    </w:p>
    <w:p w:rsidR="00EB409E" w:rsidRDefault="00EB409E" w:rsidP="006043FD">
      <w:pPr>
        <w:spacing w:after="120" w:line="240" w:lineRule="atLeast"/>
        <w:ind w:left="127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d.- Caso de producirse un accidente en la obra, estudiará sus causas, notificándolo a la Empresa.</w:t>
      </w:r>
    </w:p>
    <w:p w:rsidR="006043FD" w:rsidRDefault="006043FD" w:rsidP="00B772D0">
      <w:pPr>
        <w:spacing w:after="120" w:line="240" w:lineRule="atLeast"/>
        <w:ind w:left="708"/>
        <w:jc w:val="both"/>
        <w:rPr>
          <w:rFonts w:ascii="Arial" w:hAnsi="Arial" w:cs="Arial"/>
          <w:sz w:val="20"/>
          <w:szCs w:val="20"/>
        </w:rPr>
      </w:pPr>
    </w:p>
    <w:p w:rsidR="006A7CD2" w:rsidRPr="00EC2B27" w:rsidRDefault="006A7CD2" w:rsidP="00B772D0">
      <w:pPr>
        <w:spacing w:after="120" w:line="240" w:lineRule="atLeast"/>
        <w:ind w:left="708"/>
        <w:jc w:val="both"/>
        <w:rPr>
          <w:rFonts w:ascii="Arial" w:hAnsi="Arial" w:cs="Arial"/>
          <w:sz w:val="20"/>
          <w:szCs w:val="20"/>
        </w:rPr>
      </w:pPr>
    </w:p>
    <w:p w:rsidR="00EB409E" w:rsidRDefault="006043FD" w:rsidP="00B772D0">
      <w:pPr>
        <w:spacing w:after="0" w:line="240" w:lineRule="atLeast"/>
        <w:ind w:left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EB409E" w:rsidRPr="00EC2B27">
        <w:rPr>
          <w:rFonts w:ascii="Arial" w:hAnsi="Arial" w:cs="Arial"/>
          <w:sz w:val="20"/>
          <w:szCs w:val="20"/>
        </w:rPr>
        <w:t>Respecto al Vigilante de Seguridad se establece lo siguiente:</w:t>
      </w:r>
    </w:p>
    <w:p w:rsidR="006C1CA1" w:rsidRPr="00EC2B27" w:rsidRDefault="006C1CA1" w:rsidP="00B772D0">
      <w:pPr>
        <w:spacing w:after="0" w:line="240" w:lineRule="atLeast"/>
        <w:ind w:left="708"/>
        <w:jc w:val="both"/>
        <w:rPr>
          <w:rFonts w:ascii="Arial" w:hAnsi="Arial" w:cs="Arial"/>
          <w:sz w:val="20"/>
          <w:szCs w:val="20"/>
        </w:rPr>
      </w:pPr>
    </w:p>
    <w:p w:rsidR="00EB409E" w:rsidRPr="00EC2B27" w:rsidRDefault="00EB409E" w:rsidP="00B772D0">
      <w:pPr>
        <w:spacing w:after="0" w:line="240" w:lineRule="atLeast"/>
        <w:ind w:left="708"/>
        <w:jc w:val="both"/>
        <w:rPr>
          <w:rFonts w:ascii="Arial" w:hAnsi="Arial" w:cs="Arial"/>
          <w:sz w:val="20"/>
          <w:szCs w:val="20"/>
        </w:rPr>
      </w:pPr>
    </w:p>
    <w:p w:rsidR="00EB409E" w:rsidRPr="00EC2B27" w:rsidRDefault="00EB409E" w:rsidP="006043FD">
      <w:pPr>
        <w:spacing w:after="0" w:line="240" w:lineRule="atLeast"/>
        <w:ind w:left="127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a.- Será el miembro del Comité de Seguridad que, delegado por el mismo, vigile de forma permanente el cumplimiento de las medidas de seguridad tomadas en la obra.</w:t>
      </w:r>
    </w:p>
    <w:p w:rsidR="00EB409E" w:rsidRPr="00EC2B27" w:rsidRDefault="00EB409E" w:rsidP="006043FD">
      <w:pPr>
        <w:spacing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EB409E" w:rsidRPr="00EC2B27" w:rsidRDefault="00EB409E" w:rsidP="006043FD">
      <w:pPr>
        <w:spacing w:line="240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b.- Informará al Comité de las anomalías observadas, y será la persona encargada de hacer cumplir la normativa de Seguridad estipulada en la obras; siempre y cuando cuente con facultades apropiadas.</w:t>
      </w:r>
    </w:p>
    <w:p w:rsidR="00EB409E" w:rsidRPr="00EC2B27" w:rsidRDefault="00EB409E" w:rsidP="006043FD">
      <w:pPr>
        <w:spacing w:line="240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 xml:space="preserve">c.- La categoría del Vigilante será, cuando menos, de Oficial </w:t>
      </w:r>
      <w:r w:rsidR="00A13056">
        <w:rPr>
          <w:rFonts w:ascii="Arial" w:hAnsi="Arial" w:cs="Arial"/>
          <w:sz w:val="20"/>
          <w:szCs w:val="20"/>
        </w:rPr>
        <w:t xml:space="preserve">y </w:t>
      </w:r>
      <w:r w:rsidRPr="00EC2B27">
        <w:rPr>
          <w:rFonts w:ascii="Arial" w:hAnsi="Arial" w:cs="Arial"/>
          <w:sz w:val="20"/>
          <w:szCs w:val="20"/>
        </w:rPr>
        <w:t>trabajador fijo de plantilla.</w:t>
      </w:r>
    </w:p>
    <w:p w:rsidR="001D3280" w:rsidRDefault="00EB409E" w:rsidP="00B772D0">
      <w:pPr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 xml:space="preserve"> </w:t>
      </w:r>
    </w:p>
    <w:p w:rsidR="00EB409E" w:rsidRPr="006043FD" w:rsidRDefault="00EB409E" w:rsidP="00B772D0">
      <w:pPr>
        <w:spacing w:after="0"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  <w:r w:rsidRPr="006043FD">
        <w:rPr>
          <w:rFonts w:ascii="Arial" w:hAnsi="Arial" w:cs="Arial"/>
          <w:b/>
          <w:sz w:val="20"/>
          <w:szCs w:val="20"/>
        </w:rPr>
        <w:t>4.2.- Instalaciones Médicas.</w:t>
      </w:r>
    </w:p>
    <w:p w:rsidR="00EB409E" w:rsidRPr="00EC2B27" w:rsidRDefault="00EB409E" w:rsidP="00B772D0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EB409E" w:rsidRDefault="00EB409E" w:rsidP="006043FD">
      <w:pPr>
        <w:spacing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Se dispondrá en la obra de un botiquín con el material sanitario adecuado para la realización de curas y primeros auxilios. Dicho botiquín se revisará mensualmente y se repondrá inmediatamente el material consumido.</w:t>
      </w:r>
    </w:p>
    <w:p w:rsidR="001D3280" w:rsidRPr="00EC2B27" w:rsidRDefault="001D3280" w:rsidP="006043FD">
      <w:pPr>
        <w:spacing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EB409E" w:rsidRPr="00EC2B27" w:rsidRDefault="00EB409E" w:rsidP="006043FD">
      <w:pPr>
        <w:spacing w:line="240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- Asistencia a accidentados:</w:t>
      </w:r>
    </w:p>
    <w:p w:rsidR="00EB409E" w:rsidRPr="00EC2B27" w:rsidRDefault="00EB409E" w:rsidP="006043FD">
      <w:pPr>
        <w:spacing w:line="240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Se expondrá en lugar visible la dirección de los diferentes centros médicos, (</w:t>
      </w:r>
      <w:r w:rsidR="001D3280">
        <w:rPr>
          <w:rFonts w:ascii="Arial" w:hAnsi="Arial" w:cs="Arial"/>
          <w:sz w:val="20"/>
          <w:szCs w:val="20"/>
        </w:rPr>
        <w:t xml:space="preserve">postas, hospitales, servicios </w:t>
      </w:r>
      <w:r w:rsidRPr="00EC2B27">
        <w:rPr>
          <w:rFonts w:ascii="Arial" w:hAnsi="Arial" w:cs="Arial"/>
          <w:sz w:val="20"/>
          <w:szCs w:val="20"/>
        </w:rPr>
        <w:t>ambulatorios, etc.) donde debe trasladarse a los accidentados para su más rápido y efectivo tratamiento.</w:t>
      </w:r>
    </w:p>
    <w:p w:rsidR="00EB409E" w:rsidRDefault="00EB409E" w:rsidP="006043FD">
      <w:pPr>
        <w:spacing w:line="240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Asimismo, se expondrá en sitio bien visible una lista con los teléfonos y direcciones de los Centros asignados para urgencias, ambulancias, taxis, etc., para garantizar un rápido transporte de los posibles accidentados a los Centros de Asistencia.</w:t>
      </w:r>
    </w:p>
    <w:p w:rsidR="006043FD" w:rsidRPr="00EC2B27" w:rsidRDefault="006043FD" w:rsidP="006043FD">
      <w:pPr>
        <w:spacing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EB409E" w:rsidRPr="00A13056" w:rsidRDefault="00EB409E" w:rsidP="00B772D0">
      <w:pPr>
        <w:spacing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  <w:r w:rsidRPr="00A13056">
        <w:rPr>
          <w:rFonts w:ascii="Arial" w:hAnsi="Arial" w:cs="Arial"/>
          <w:b/>
          <w:sz w:val="20"/>
          <w:szCs w:val="20"/>
        </w:rPr>
        <w:t>5.-</w:t>
      </w:r>
      <w:r w:rsidRPr="00A13056">
        <w:rPr>
          <w:rFonts w:ascii="Arial" w:hAnsi="Arial" w:cs="Arial"/>
          <w:b/>
          <w:sz w:val="20"/>
          <w:szCs w:val="20"/>
        </w:rPr>
        <w:tab/>
        <w:t>PREVENCIÓN DE RIESGOS DE DA</w:t>
      </w:r>
      <w:r w:rsidR="00FB6557">
        <w:rPr>
          <w:rFonts w:ascii="Arial" w:hAnsi="Arial" w:cs="Arial"/>
          <w:b/>
          <w:sz w:val="20"/>
          <w:szCs w:val="20"/>
        </w:rPr>
        <w:t>Ñ</w:t>
      </w:r>
      <w:r w:rsidRPr="00A13056">
        <w:rPr>
          <w:rFonts w:ascii="Arial" w:hAnsi="Arial" w:cs="Arial"/>
          <w:b/>
          <w:sz w:val="20"/>
          <w:szCs w:val="20"/>
        </w:rPr>
        <w:t>OS A TERCEROS.</w:t>
      </w:r>
    </w:p>
    <w:p w:rsidR="00EB409E" w:rsidRPr="00EC2B27" w:rsidRDefault="00EB409E" w:rsidP="006043FD">
      <w:pPr>
        <w:spacing w:line="240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Se señalizará, de acuerdo con la normativa vigente, tomándose las adecuadas medidas de seguridad que cada caso requiera.</w:t>
      </w:r>
    </w:p>
    <w:p w:rsidR="00EB409E" w:rsidRPr="00EC2B27" w:rsidRDefault="00EB409E" w:rsidP="006043FD">
      <w:pPr>
        <w:spacing w:line="240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Se prohibirá el paso a toda persona ajena a la obra excepto en los trayectos obligados de cruce.</w:t>
      </w:r>
    </w:p>
    <w:p w:rsidR="00EB409E" w:rsidRDefault="00EB409E" w:rsidP="006043FD">
      <w:pPr>
        <w:spacing w:line="240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 xml:space="preserve">Las </w:t>
      </w:r>
      <w:r w:rsidR="001D3280" w:rsidRPr="00EC2B27">
        <w:rPr>
          <w:rFonts w:ascii="Arial" w:hAnsi="Arial" w:cs="Arial"/>
          <w:sz w:val="20"/>
          <w:szCs w:val="20"/>
        </w:rPr>
        <w:t>partes</w:t>
      </w:r>
      <w:r w:rsidRPr="00EC2B27">
        <w:rPr>
          <w:rFonts w:ascii="Arial" w:hAnsi="Arial" w:cs="Arial"/>
          <w:sz w:val="20"/>
          <w:szCs w:val="20"/>
        </w:rPr>
        <w:t xml:space="preserve"> de obra acabadas y no vigiladas deberán contar con los pretiles y vallas proyectadas.</w:t>
      </w:r>
    </w:p>
    <w:p w:rsidR="006043FD" w:rsidRPr="00EC2B27" w:rsidRDefault="006043FD" w:rsidP="006043FD">
      <w:pPr>
        <w:spacing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EB409E" w:rsidRPr="00A13056" w:rsidRDefault="00EB409E" w:rsidP="00B772D0">
      <w:pPr>
        <w:spacing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  <w:r w:rsidRPr="00A13056">
        <w:rPr>
          <w:rFonts w:ascii="Arial" w:hAnsi="Arial" w:cs="Arial"/>
          <w:b/>
          <w:sz w:val="20"/>
          <w:szCs w:val="20"/>
        </w:rPr>
        <w:t>6.-</w:t>
      </w:r>
      <w:r w:rsidRPr="00A13056">
        <w:rPr>
          <w:rFonts w:ascii="Arial" w:hAnsi="Arial" w:cs="Arial"/>
          <w:b/>
          <w:sz w:val="20"/>
          <w:szCs w:val="20"/>
        </w:rPr>
        <w:tab/>
        <w:t>PLAN DE SEGURIDAD Y SALUD.</w:t>
      </w:r>
    </w:p>
    <w:p w:rsidR="00EB409E" w:rsidRDefault="00EB409E" w:rsidP="006043FD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EC2B27">
        <w:rPr>
          <w:rFonts w:ascii="Arial" w:hAnsi="Arial" w:cs="Arial"/>
          <w:sz w:val="20"/>
          <w:szCs w:val="20"/>
        </w:rPr>
        <w:t>El Contratista está obligado a redactar un Plan de Seguridad y Salud, adaptando este Estudio a sus medios y métodos de ejecución.</w:t>
      </w:r>
    </w:p>
    <w:p w:rsidR="006C1CA1" w:rsidRDefault="006C1CA1" w:rsidP="00B772D0">
      <w:pPr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EB409E" w:rsidRPr="00A13056" w:rsidRDefault="002F34E4" w:rsidP="00B772D0">
      <w:pPr>
        <w:spacing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  <w:r w:rsidRPr="00A13056">
        <w:rPr>
          <w:rFonts w:ascii="Arial" w:hAnsi="Arial" w:cs="Arial"/>
          <w:b/>
          <w:sz w:val="20"/>
          <w:szCs w:val="20"/>
        </w:rPr>
        <w:t>7.-</w:t>
      </w:r>
      <w:r w:rsidRPr="00A13056">
        <w:rPr>
          <w:rFonts w:ascii="Arial" w:hAnsi="Arial" w:cs="Arial"/>
          <w:b/>
          <w:sz w:val="20"/>
          <w:szCs w:val="20"/>
        </w:rPr>
        <w:tab/>
        <w:t>COSTO DE IMPLEMENTACION.</w:t>
      </w:r>
    </w:p>
    <w:p w:rsidR="006C1CA1" w:rsidRDefault="006C1CA1" w:rsidP="006043FD">
      <w:pPr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El presupuesto del presente plan de seguridad y salud en el trabajo, asciende a S/. </w:t>
      </w:r>
      <w:r w:rsidR="00B772D0">
        <w:rPr>
          <w:rFonts w:ascii="Arial" w:hAnsi="Arial" w:cs="Arial"/>
          <w:sz w:val="20"/>
          <w:szCs w:val="20"/>
        </w:rPr>
        <w:t>3,500.00</w:t>
      </w:r>
      <w:r w:rsidR="00C1098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nuevos soles, según el siguiente detalle.</w:t>
      </w:r>
    </w:p>
    <w:p w:rsidR="004E497A" w:rsidRDefault="004E497A" w:rsidP="00B772D0">
      <w:pPr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2F34E4" w:rsidRPr="00EC2B27" w:rsidRDefault="002F34E4" w:rsidP="00315AC1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sectPr w:rsidR="002F34E4" w:rsidRPr="00EC2B27" w:rsidSect="00B772D0">
      <w:headerReference w:type="default" r:id="rId7"/>
      <w:pgSz w:w="11906" w:h="16838"/>
      <w:pgMar w:top="1947" w:right="1274" w:bottom="1418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B2D" w:rsidRDefault="000B3B2D">
      <w:pPr>
        <w:spacing w:after="0" w:line="240" w:lineRule="auto"/>
      </w:pPr>
      <w:r>
        <w:separator/>
      </w:r>
    </w:p>
  </w:endnote>
  <w:endnote w:type="continuationSeparator" w:id="0">
    <w:p w:rsidR="000B3B2D" w:rsidRDefault="000B3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B2D" w:rsidRDefault="000B3B2D">
      <w:pPr>
        <w:spacing w:after="0" w:line="240" w:lineRule="auto"/>
      </w:pPr>
      <w:r>
        <w:separator/>
      </w:r>
    </w:p>
  </w:footnote>
  <w:footnote w:type="continuationSeparator" w:id="0">
    <w:p w:rsidR="000B3B2D" w:rsidRDefault="000B3B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2D0" w:rsidRDefault="00B772D0" w:rsidP="00B772D0">
    <w:pPr>
      <w:pStyle w:val="Encabezado"/>
      <w:rPr>
        <w:noProof/>
      </w:rPr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0ABDACD" wp14:editId="7BF5A7FC">
          <wp:simplePos x="0" y="0"/>
          <wp:positionH relativeFrom="column">
            <wp:posOffset>5163185</wp:posOffset>
          </wp:positionH>
          <wp:positionV relativeFrom="paragraph">
            <wp:posOffset>19685</wp:posOffset>
          </wp:positionV>
          <wp:extent cx="637540" cy="707366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7540" cy="7073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A3A739F" wp14:editId="4F726504">
              <wp:simplePos x="0" y="0"/>
              <wp:positionH relativeFrom="column">
                <wp:posOffset>997262</wp:posOffset>
              </wp:positionH>
              <wp:positionV relativeFrom="paragraph">
                <wp:posOffset>93094</wp:posOffset>
              </wp:positionV>
              <wp:extent cx="4166103" cy="586105"/>
              <wp:effectExtent l="0" t="0" r="0" b="4445"/>
              <wp:wrapNone/>
              <wp:docPr id="47" name="Cuadro de texto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66103" cy="5861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772D0" w:rsidRPr="004110D1" w:rsidRDefault="00B772D0" w:rsidP="00B772D0">
                          <w:pPr>
                            <w:jc w:val="center"/>
                            <w:rPr>
                              <w:rFonts w:ascii="Algerian" w:hAnsi="Algerian"/>
                              <w:color w:val="0070C0"/>
                              <w:sz w:val="28"/>
                            </w:rPr>
                          </w:pPr>
                          <w:r w:rsidRPr="004110D1">
                            <w:rPr>
                              <w:rFonts w:ascii="Algerian" w:hAnsi="Algerian"/>
                              <w:color w:val="0070C0"/>
                              <w:sz w:val="28"/>
                            </w:rPr>
                            <w:t>MUNICIPALIDAD DISTRITAL DE VICTOR LARCO HERRERA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3A739F" id="_x0000_t202" coordsize="21600,21600" o:spt="202" path="m,l,21600r21600,l21600,xe">
              <v:stroke joinstyle="miter"/>
              <v:path gradientshapeok="t" o:connecttype="rect"/>
            </v:shapetype>
            <v:shape id="Cuadro de texto 47" o:spid="_x0000_s1026" type="#_x0000_t202" style="position:absolute;margin-left:78.5pt;margin-top:7.35pt;width:328.05pt;height:46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" filled="f" stroked="f" strokeweight=".5pt">
              <v:textbox>
                <w:txbxContent>
                  <w:p w:rsidR="00B772D0" w:rsidRPr="004110D1" w:rsidRDefault="00B772D0" w:rsidP="00B772D0">
                    <w:pPr>
                      <w:jc w:val="center"/>
                      <w:rPr>
                        <w:rFonts w:ascii="Algerian" w:hAnsi="Algerian"/>
                        <w:color w:val="0070C0"/>
                        <w:sz w:val="28"/>
                      </w:rPr>
                    </w:pPr>
                    <w:r w:rsidRPr="004110D1">
                      <w:rPr>
                        <w:rFonts w:ascii="Algerian" w:hAnsi="Algerian"/>
                        <w:color w:val="0070C0"/>
                        <w:sz w:val="28"/>
                      </w:rPr>
                      <w:t>MUNICIPALIDAD DISTRITAL DE VICTOR LARCO HERRERA</w:t>
                    </w:r>
                  </w:p>
                </w:txbxContent>
              </v:textbox>
            </v:shape>
          </w:pict>
        </mc:Fallback>
      </mc:AlternateContent>
    </w:r>
  </w:p>
  <w:p w:rsidR="00886AF2" w:rsidRDefault="00886AF2">
    <w:pPr>
      <w:pStyle w:val="Encabezado"/>
      <w:rPr>
        <w:rFonts w:ascii="Arial" w:hAnsi="Arial" w:cs="Arial"/>
        <w:sz w:val="16"/>
        <w:szCs w:val="16"/>
      </w:rPr>
    </w:pPr>
  </w:p>
  <w:p w:rsidR="00886AF2" w:rsidRPr="00EC2B27" w:rsidRDefault="00B772D0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eastAsia="es-PE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1118869</wp:posOffset>
              </wp:positionH>
              <wp:positionV relativeFrom="paragraph">
                <wp:posOffset>422910</wp:posOffset>
              </wp:positionV>
              <wp:extent cx="4162425" cy="19050"/>
              <wp:effectExtent l="38100" t="57150" r="104775" b="114300"/>
              <wp:wrapNone/>
              <wp:docPr id="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162425" cy="19050"/>
                      </a:xfrm>
                      <a:prstGeom prst="line">
                        <a:avLst/>
                      </a:prstGeom>
                      <a:ln w="28575"/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FA832AA" id="Conector recto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1pt,33.3pt" to="415.85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" strokecolor="#5b9bd5 [3204]" strokeweight="2.25pt">
              <v:stroke joinstyle="miter"/>
              <v:shadow on="t" color="black" opacity="26214f" origin="-.5,-.5" offset=".74836mm,.74836mm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33E0B"/>
    <w:multiLevelType w:val="hybridMultilevel"/>
    <w:tmpl w:val="8ABA9D5E"/>
    <w:lvl w:ilvl="0" w:tplc="328A273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7F70E3"/>
    <w:multiLevelType w:val="hybridMultilevel"/>
    <w:tmpl w:val="5552C28C"/>
    <w:lvl w:ilvl="0" w:tplc="4B1CCEE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09E"/>
    <w:rsid w:val="00020B5C"/>
    <w:rsid w:val="00057B25"/>
    <w:rsid w:val="000B3B2D"/>
    <w:rsid w:val="001230CA"/>
    <w:rsid w:val="00181B08"/>
    <w:rsid w:val="001D3280"/>
    <w:rsid w:val="001D5F3E"/>
    <w:rsid w:val="00283754"/>
    <w:rsid w:val="002D0C7C"/>
    <w:rsid w:val="002F34E4"/>
    <w:rsid w:val="00315AC1"/>
    <w:rsid w:val="003602A4"/>
    <w:rsid w:val="00427C3B"/>
    <w:rsid w:val="00434C0F"/>
    <w:rsid w:val="00446940"/>
    <w:rsid w:val="004640C0"/>
    <w:rsid w:val="004E497A"/>
    <w:rsid w:val="005D6514"/>
    <w:rsid w:val="005E73C2"/>
    <w:rsid w:val="006043FD"/>
    <w:rsid w:val="006221BD"/>
    <w:rsid w:val="00663FDB"/>
    <w:rsid w:val="00676735"/>
    <w:rsid w:val="006A6DE0"/>
    <w:rsid w:val="006A7CD2"/>
    <w:rsid w:val="006B0F0E"/>
    <w:rsid w:val="006C1CA1"/>
    <w:rsid w:val="00737606"/>
    <w:rsid w:val="007621B7"/>
    <w:rsid w:val="0079325C"/>
    <w:rsid w:val="008013F8"/>
    <w:rsid w:val="00804C96"/>
    <w:rsid w:val="00833EE5"/>
    <w:rsid w:val="008524BB"/>
    <w:rsid w:val="00886AF2"/>
    <w:rsid w:val="009278A2"/>
    <w:rsid w:val="00930BD8"/>
    <w:rsid w:val="009527B3"/>
    <w:rsid w:val="009C56AB"/>
    <w:rsid w:val="009E2F5A"/>
    <w:rsid w:val="00A13056"/>
    <w:rsid w:val="00A575B4"/>
    <w:rsid w:val="00A6161C"/>
    <w:rsid w:val="00AA11A3"/>
    <w:rsid w:val="00AC799C"/>
    <w:rsid w:val="00B21E38"/>
    <w:rsid w:val="00B772D0"/>
    <w:rsid w:val="00BF0068"/>
    <w:rsid w:val="00C1098D"/>
    <w:rsid w:val="00C47F70"/>
    <w:rsid w:val="00CA344E"/>
    <w:rsid w:val="00CB403F"/>
    <w:rsid w:val="00CC445C"/>
    <w:rsid w:val="00CE7617"/>
    <w:rsid w:val="00CF45EA"/>
    <w:rsid w:val="00DB348D"/>
    <w:rsid w:val="00EB409E"/>
    <w:rsid w:val="00EC2B27"/>
    <w:rsid w:val="00EE7704"/>
    <w:rsid w:val="00F67363"/>
    <w:rsid w:val="00FB6557"/>
    <w:rsid w:val="00FF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162630A1-1D53-47C2-9108-F2CA7EA32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C2B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C2B27"/>
  </w:style>
  <w:style w:type="paragraph" w:styleId="Piedepgina">
    <w:name w:val="footer"/>
    <w:basedOn w:val="Normal"/>
    <w:link w:val="PiedepginaCar"/>
    <w:uiPriority w:val="99"/>
    <w:unhideWhenUsed/>
    <w:rsid w:val="00EC2B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2B27"/>
  </w:style>
  <w:style w:type="paragraph" w:styleId="Prrafodelista">
    <w:name w:val="List Paragraph"/>
    <w:basedOn w:val="Normal"/>
    <w:uiPriority w:val="34"/>
    <w:qFormat/>
    <w:rsid w:val="00B21E3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86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6A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1948</Words>
  <Characters>10719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AAMC</dc:creator>
  <cp:keywords/>
  <dc:description/>
  <cp:lastModifiedBy>Windows User</cp:lastModifiedBy>
  <cp:revision>4</cp:revision>
  <cp:lastPrinted>2016-08-01T23:47:00Z</cp:lastPrinted>
  <dcterms:created xsi:type="dcterms:W3CDTF">2018-08-01T20:06:00Z</dcterms:created>
  <dcterms:modified xsi:type="dcterms:W3CDTF">2018-08-08T20:42:00Z</dcterms:modified>
</cp:coreProperties>
</file>